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271B">
      <w:pPr>
        <w:rPr>
          <w:rFonts w:ascii="黑体" w:hAnsi="仿宋" w:eastAsia="黑体" w:cs="仿宋"/>
          <w:sz w:val="32"/>
          <w:szCs w:val="32"/>
        </w:rPr>
      </w:pPr>
    </w:p>
    <w:p w14:paraId="5AD7AE49">
      <w:pPr>
        <w:rPr>
          <w:rFonts w:ascii="黑体" w:hAnsi="仿宋" w:eastAsia="黑体" w:cs="仿宋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386080</wp:posOffset>
                </wp:positionV>
                <wp:extent cx="5217160" cy="1585595"/>
                <wp:effectExtent l="13970" t="13970" r="2667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16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34D7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200" w:lineRule="exact"/>
                              <w:jc w:val="distribute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28"/>
                                <w:w w:val="80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28"/>
                                <w:w w:val="80"/>
                                <w:sz w:val="76"/>
                                <w:szCs w:val="76"/>
                                <w:lang w:val="en-US" w:eastAsia="zh-CN"/>
                              </w:rPr>
                              <w:t>复旦大学附属肿瘤医院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28"/>
                                <w:w w:val="80"/>
                                <w:sz w:val="76"/>
                                <w:szCs w:val="76"/>
                              </w:rPr>
                              <w:t>福建医院</w:t>
                            </w:r>
                          </w:p>
                          <w:p w14:paraId="7EB701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200" w:lineRule="exact"/>
                              <w:jc w:val="distribute"/>
                              <w:textAlignment w:val="auto"/>
                              <w:rPr>
                                <w:rFonts w:hint="default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0"/>
                                <w:w w:val="100"/>
                                <w:sz w:val="76"/>
                                <w:szCs w:val="7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0"/>
                                <w:w w:val="100"/>
                                <w:sz w:val="76"/>
                                <w:szCs w:val="76"/>
                                <w:lang w:val="en-US" w:eastAsia="zh-CN"/>
                              </w:rPr>
                              <w:t>福建省肿瘤医院</w:t>
                            </w:r>
                          </w:p>
                        </w:txbxContent>
                      </wps:txbx>
                      <wps:bodyPr vert="horz" wrap="square" lIns="18000" tIns="45720" rIns="89999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pt;margin-top:30.4pt;height:124.85pt;width:410.8pt;z-index:-251657216;mso-width-relative:page;mso-height-relative:page;" fillcolor="#FFFFFF" filled="t" stroked="t" coordsize="21600,21600" o:gfxdata="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2M/Ao2wAAAAoBAAAPAAAAAAAAAAEA&#10;IAAAACIAAABkcnMvZG93bnJldi54bWxQSwECFAAUAAAACACHTuJAACLD/EUCAACtBAAADgAAAAAA&#10;AAABACAAAAAqAQAAZHJzL2Uyb0RvYy54bWxQSwUGAAAAAAYABgBZAQAA4QUAAAAA&#10;">
                <v:fill on="t" focussize="0,0"/>
                <v:stroke weight="2.25pt" color="#FFFFFF" joinstyle="miter"/>
                <v:imagedata o:title=""/>
                <o:lock v:ext="edit" aspectratio="f"/>
                <v:textbox inset="0.5mm,1.27mm,7.08653543307087pt,1.27mm">
                  <w:txbxContent>
                    <w:p w14:paraId="1A34D7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200" w:lineRule="exact"/>
                        <w:jc w:val="distribute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28"/>
                          <w:w w:val="80"/>
                          <w:sz w:val="76"/>
                          <w:szCs w:val="7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28"/>
                          <w:w w:val="80"/>
                          <w:sz w:val="76"/>
                          <w:szCs w:val="76"/>
                          <w:lang w:val="en-US" w:eastAsia="zh-CN"/>
                        </w:rPr>
                        <w:t>复旦大学附属肿瘤医院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28"/>
                          <w:w w:val="80"/>
                          <w:sz w:val="76"/>
                          <w:szCs w:val="76"/>
                        </w:rPr>
                        <w:t>福建医院</w:t>
                      </w:r>
                    </w:p>
                    <w:p w14:paraId="7EB701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200" w:lineRule="exact"/>
                        <w:jc w:val="distribute"/>
                        <w:textAlignment w:val="auto"/>
                        <w:rPr>
                          <w:rFonts w:hint="default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0"/>
                          <w:w w:val="100"/>
                          <w:sz w:val="76"/>
                          <w:szCs w:val="76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0"/>
                          <w:w w:val="100"/>
                          <w:sz w:val="76"/>
                          <w:szCs w:val="76"/>
                          <w:lang w:val="en-US" w:eastAsia="zh-CN"/>
                        </w:rPr>
                        <w:t>福建省肿瘤医院</w:t>
                      </w:r>
                    </w:p>
                  </w:txbxContent>
                </v:textbox>
              </v:shape>
            </w:pict>
          </mc:Fallback>
        </mc:AlternateContent>
      </w:r>
    </w:p>
    <w:p w14:paraId="713673DC">
      <w:pPr>
        <w:rPr>
          <w:rFonts w:ascii="黑体" w:hAnsi="仿宋" w:eastAsia="黑体" w:cs="仿宋"/>
          <w:sz w:val="32"/>
          <w:szCs w:val="32"/>
        </w:rPr>
      </w:pPr>
    </w:p>
    <w:p w14:paraId="33A7D71D">
      <w:pPr>
        <w:rPr>
          <w:rFonts w:ascii="黑体" w:hAnsi="仿宋" w:eastAsia="黑体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123190</wp:posOffset>
                </wp:positionV>
                <wp:extent cx="913130" cy="762000"/>
                <wp:effectExtent l="13970" t="13970" r="25400" b="241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1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6AEDC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0" w:lineRule="exact"/>
                              <w:jc w:val="center"/>
                              <w:textAlignment w:val="auto"/>
                              <w:rPr>
                                <w:b w:val="0"/>
                                <w:bCs w:val="0"/>
                                <w:spacing w:val="-28"/>
                                <w:w w:val="9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FF0000"/>
                                <w:spacing w:val="-28"/>
                                <w:w w:val="9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vert="horz" wrap="square" lIns="10800" tIns="45720" rIns="2880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.25pt;margin-top:9.7pt;height:60pt;width:71.9pt;z-index:-251656192;mso-width-relative:page;mso-height-relative:page;" fillcolor="#FFFFFF" filled="t" stroked="t" coordsize="21600,21600" o:gfxdata="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anfjHaAAAACgEAAA8AAAAAAAAAAQAg&#10;AAAAIgAAAGRycy9kb3ducmV2LnhtbFBLAQIUABQAAAAIAIdO4kBdDbuGRQIAAKsEAAAOAAAAAAAA&#10;AAEAIAAAACkBAABkcnMvZTJvRG9jLnhtbFBLBQYAAAAABgAGAFkBAADgBQAAAAA=&#10;">
                <v:fill on="t" focussize="0,0"/>
                <v:stroke weight="2.25pt" color="#FFFFFF" joinstyle="miter"/>
                <v:imagedata o:title=""/>
                <o:lock v:ext="edit" aspectratio="f"/>
                <v:textbox inset="0.3mm,1.27mm,0.8mm,1.27mm">
                  <w:txbxContent>
                    <w:p w14:paraId="3D6AED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0" w:lineRule="exact"/>
                        <w:jc w:val="center"/>
                        <w:textAlignment w:val="auto"/>
                        <w:rPr>
                          <w:b w:val="0"/>
                          <w:bCs w:val="0"/>
                          <w:spacing w:val="-28"/>
                          <w:w w:val="9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FF0000"/>
                          <w:spacing w:val="-28"/>
                          <w:w w:val="9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0FE12C1F">
      <w:pPr>
        <w:rPr>
          <w:rFonts w:ascii="黑体" w:hAnsi="仿宋" w:eastAsia="黑体" w:cs="仿宋"/>
          <w:sz w:val="32"/>
          <w:szCs w:val="32"/>
        </w:rPr>
      </w:pPr>
    </w:p>
    <w:p w14:paraId="59E638A7">
      <w:pPr>
        <w:rPr>
          <w:rFonts w:ascii="黑体" w:hAnsi="仿宋" w:eastAsia="黑体" w:cs="仿宋"/>
          <w:sz w:val="32"/>
          <w:szCs w:val="32"/>
        </w:rPr>
      </w:pPr>
    </w:p>
    <w:p w14:paraId="074E1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5CFB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1B05F99">
      <w:pPr>
        <w:ind w:firstLine="640" w:firstLineChars="200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358775</wp:posOffset>
                </wp:positionV>
                <wp:extent cx="5831840" cy="1778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177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3pt;margin-top:28.25pt;height:1.4pt;width:459.2pt;z-index:251661312;mso-width-relative:page;mso-height-relative:page;" filled="f" stroked="t" coordsize="21600,21600" o:gfxdata="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E+1BXYAAAACQEAAA8AAAAAAAAAAQAgAAAAIgAAAGRycy9k&#10;b3ducmV2LnhtbFBLAQIUABQAAAAIAIdO4kA1tW64AgIAAPcDAAAOAAAAAAAAAAEAIAAAACcBAABk&#10;cnMvZTJvRG9jLnhtbFBLBQYAAAAABgAGAFkBAACb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闽院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A76C16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21B5651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复旦大学附属肿瘤医院福建医院关于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印发</w:t>
      </w:r>
    </w:p>
    <w:p w14:paraId="540DB771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进修生管理制度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0"/>
          <w:sz w:val="44"/>
          <w:szCs w:val="44"/>
        </w:rPr>
        <w:t>通知</w:t>
      </w:r>
    </w:p>
    <w:p w14:paraId="515115B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/>
          <w:w w:val="100"/>
          <w:kern w:val="2"/>
          <w:sz w:val="44"/>
          <w:szCs w:val="44"/>
          <w:lang w:val="en-US" w:eastAsia="zh-CN" w:bidi="ar-SA"/>
        </w:rPr>
      </w:pPr>
    </w:p>
    <w:p w14:paraId="3564E8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/>
        </w:rPr>
        <w:t>各科室：</w:t>
      </w:r>
    </w:p>
    <w:p w14:paraId="348AF7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90" w:lineRule="exact"/>
        <w:ind w:firstLine="640" w:firstLineChars="200"/>
        <w:textAlignment w:val="auto"/>
        <w:rPr>
          <w:rFonts w:ascii="Calibri" w:hAnsi="Calibri" w:eastAsia="仿宋_GB2312" w:cs="Times New Roman"/>
          <w:sz w:val="32"/>
          <w:szCs w:val="32"/>
        </w:rPr>
      </w:pPr>
      <w:r>
        <w:rPr>
          <w:rFonts w:hint="eastAsia" w:ascii="Calibri" w:hAnsi="Calibri" w:eastAsia="仿宋_GB2312" w:cs="Times New Roman"/>
          <w:sz w:val="32"/>
          <w:szCs w:val="32"/>
        </w:rPr>
        <w:t>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Calibri" w:hAnsi="Calibri" w:eastAsia="仿宋_GB2312" w:cs="Times New Roman"/>
          <w:sz w:val="32"/>
          <w:szCs w:val="32"/>
        </w:rPr>
        <w:t>《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/>
        </w:rPr>
        <w:t>复旦大学附属肿瘤医院福建医院印发进修生管理制度</w:t>
      </w:r>
      <w:r>
        <w:rPr>
          <w:rFonts w:hint="eastAsia" w:ascii="Calibri" w:hAnsi="Calibri" w:eastAsia="仿宋_GB2312" w:cs="Times New Roman"/>
          <w:sz w:val="32"/>
          <w:szCs w:val="32"/>
        </w:rPr>
        <w:t>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印发给你们</w:t>
      </w:r>
      <w:r>
        <w:rPr>
          <w:rFonts w:hint="eastAsia" w:ascii="Calibri" w:hAnsi="Calibri" w:eastAsia="仿宋_GB2312" w:cs="Times New Roman"/>
          <w:sz w:val="32"/>
          <w:szCs w:val="32"/>
        </w:rPr>
        <w:t>，请遵照执行</w:t>
      </w:r>
      <w:r>
        <w:rPr>
          <w:rFonts w:ascii="Calibri" w:hAnsi="Calibri" w:eastAsia="仿宋_GB2312" w:cs="Times New Roman"/>
          <w:sz w:val="32"/>
          <w:szCs w:val="32"/>
        </w:rPr>
        <w:t>。</w:t>
      </w:r>
    </w:p>
    <w:p w14:paraId="32A8FAE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5B6C8BB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0DDF27A3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复旦大学附属肿瘤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医院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福建医院</w:t>
      </w:r>
    </w:p>
    <w:p w14:paraId="00C40B0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 福建省肿瘤医院（代章）      </w:t>
      </w:r>
    </w:p>
    <w:p w14:paraId="6FA8D04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 </w:t>
      </w:r>
    </w:p>
    <w:p w14:paraId="3BECEB8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6A467CF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overflowPunct/>
        <w:topLinePunct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复旦大学附属肿瘤医院福建医院</w:t>
      </w:r>
    </w:p>
    <w:p w14:paraId="1881825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进修生管理制度</w:t>
      </w:r>
    </w:p>
    <w:p w14:paraId="5551CA3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D3E1B1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为进一步加强进修生管理工作，保证正常的医疗、教学秩序，使教学管理规范化、制度化，提高教学质量，保障医疗安全，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制定本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管理办法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0043B65D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一、来院进修人员需提供相关执业资质证明。</w:t>
      </w:r>
    </w:p>
    <w:p w14:paraId="4B62E54D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二、收到进修通知后，按通知要求办理手续及时报到。</w:t>
      </w:r>
    </w:p>
    <w:p w14:paraId="6023992D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三、报到后，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教育处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制发工作牌，出具介绍信到相关科室报到，接受进修科室管理。</w:t>
      </w:r>
    </w:p>
    <w:p w14:paraId="5B18F05D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四、进修期间须遵守医院一切规章制度，若有涉嫌“一票否决”问题，查有事实，即刻停止进修，并按相关规定处理。</w:t>
      </w:r>
    </w:p>
    <w:p w14:paraId="1E41226D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五、进修期间积极参加医院、科室组织的学术活动，接受岗前培训。</w:t>
      </w:r>
    </w:p>
    <w:p w14:paraId="47D40E24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六、进修结束后，填写鉴定表，科室领导填写评价意见并署名，到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教育处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办理结业证书及相关离院手续。</w:t>
      </w:r>
    </w:p>
    <w:p w14:paraId="52C08B9B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七、进修医师执业管理。</w:t>
      </w:r>
    </w:p>
    <w:p w14:paraId="3877C5AB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（一）来我院进修的医师录取、审核工作由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教育处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负责，进修医师在我院进修期间由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教育处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负责管理，进修医师日常临床工作由所在科室主任安排、主诊组负责带教。</w:t>
      </w:r>
    </w:p>
    <w:p w14:paraId="73722377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（二）医联体成员单位的医务人员到我院学习视同进修，并可依照医疗机构和医师执业范围执业。</w:t>
      </w:r>
    </w:p>
    <w:p w14:paraId="1D1ACDDB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（三）临床进修医师必须具备以下条件：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临床医学本科以上学历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，持有医师资格证书及执业医师证书，在二级以上医院从事临床工作2年以上。</w:t>
      </w:r>
    </w:p>
    <w:p w14:paraId="03373C32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四）进修医师在进修的最初三个月参照实习医师管理，所有临床诊疗活动须在上级医师指导下进行，不得独立从事临床诊疗活动，包括不能出具任何形式的医学证明文件和医学文书，不能出具检查报告单，不能单独从事门诊、急诊、会诊工作，不能独立值班，不能单独向病人及家属交待病情。在执业医师指导下，按照《病历书写基本规范》只能书写日常病程记录、检查申请单，所书写的医疗文书须经上级医师审阅、修改并签名后方能生效。</w:t>
      </w:r>
    </w:p>
    <w:p w14:paraId="072D83C0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（五）在进修三个月后，临床进修医师可以申请处方权限。申请处方权限的临床进修医师须经所在科室考核，科主任审批后上报医务科，医务科根据具体情况，经严格考核后授予其处方权限。</w:t>
      </w:r>
    </w:p>
    <w:p w14:paraId="34F22664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六）具有处方权的进修医师参照住院医师管理，在上级医师的指导下可以进行有限的临床诊疗活动，包括按照《病历书写基本规范》及时完成医疗文书的书写，在上级医师带领下进行诊疗操作、管理住院患者、开立医嘱、开立检查申请单、单独参加病房值班等。但不能单独从事门诊、急诊、会诊工作，不能单独管理住院的高干和外宾，不能出具任何形式的医学证明文件，不能单独向病人及家属交待病情。</w:t>
      </w:r>
    </w:p>
    <w:p w14:paraId="45442292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（七）在进修期间，进修医师应当尊重患者的知情同意权和隐私权，不得损害患者的合法权益。</w:t>
      </w:r>
    </w:p>
    <w:p w14:paraId="53B18617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（八）进修医师违反规定擅自独立开展临床诊疗活动的，按照相关规定处理，造成患者人身损害的，承担相应的责任。</w:t>
      </w:r>
    </w:p>
    <w:p w14:paraId="419AE3DC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C4510CA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 w14:paraId="17DA7184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1.福建省肿瘤医院招收进修生简章</w:t>
      </w:r>
    </w:p>
    <w:p w14:paraId="7A4C9C5A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2.进修生报到须知</w:t>
      </w:r>
    </w:p>
    <w:p w14:paraId="125E4616">
      <w:pPr>
        <w:pStyle w:val="2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3.福建省肿瘤医院进修申请表</w:t>
      </w:r>
    </w:p>
    <w:p w14:paraId="544AF9D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6954936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7A9524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5811D6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D021BB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678C117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577C5EE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51F7D08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4A729A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A2B0F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EAF53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F482B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B4EA6A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beforeAutospacing="0" w:line="59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55880</wp:posOffset>
                </wp:positionV>
                <wp:extent cx="54864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5pt;margin-top:4.4pt;height:0.05pt;width:432pt;z-index:251662336;mso-width-relative:page;mso-height-relative:page;" filled="f" stroked="t" coordsize="21600,21600" o:gfxdata="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DEm7DUAAAABQEAAA8AAAAAAAAAAQAgAAAAIgAAAGRycy9kb3ducmV2LnhtbFBL&#10;AQIUABQAAAAIAIdO4kA7xV3e+gEAAPcDAAAOAAAAAAAAAAEAIAAAACM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419735</wp:posOffset>
                </wp:positionV>
                <wp:extent cx="548640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33.05pt;height:0.05pt;width:432pt;z-index:251663360;mso-width-relative:page;mso-height-relative:page;" filled="f" stroked="t" coordsize="21600,21600" o:gfxdata="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Of8LWAAAABwEAAA8AAAAAAAAAAQAgAAAAIgAAAGRycy9kb3ducmV2Lnht&#10;bFBLAQIUABQAAAAIAIdO4kC1SOz9+wEAAPUDAAAOAAAAAAAAAAEAIAAAACU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复旦大学附属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肿瘤医院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福建医院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办公室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p w14:paraId="1A433F7D">
      <w:pPr>
        <w:tabs>
          <w:tab w:val="left" w:pos="795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附件1：</w:t>
      </w:r>
    </w:p>
    <w:p w14:paraId="33153AD7">
      <w:pPr>
        <w:spacing w:after="240" w:line="59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福建省肿瘤医院招收进修生简章</w:t>
      </w:r>
    </w:p>
    <w:p w14:paraId="33D072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一、进修申请程序</w:t>
      </w:r>
    </w:p>
    <w:p w14:paraId="5B33B9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填写《进修申请表》（该表可下载）：申请前来进修的人员请填写《福建省肿瘤医院进修申请表》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各设区市及以下单位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晋升需要的人员请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根据当地卫生部门要求另外再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填写《农村卫生技术人员进修学习登记表》。填写时要求书写工整，所填写情况属实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64DD6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每个月1号为当月报到日（遇节假日顺延）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请提前至少10个工作日提交申请材料电子版预审核，审核通过将通过邮箱发送报到通知。</w:t>
      </w:r>
    </w:p>
    <w:p w14:paraId="244F0E0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报到时携带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《进修申请表》连同本人医师资格证书、医师执业证书、护士执业证书、大型仪器上岗证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放射科、放疗物理师、核医学科、CT、MRI、超声科）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、毕业证书复印件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1份（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要求盖单位公章）。临床医师还须同时附上完整大病历1份。如材料不全，将影响您的进修安排。报到时，携带1寸照片2张。（一张做胸卡，一张做结业证书）。</w:t>
      </w:r>
    </w:p>
    <w:p w14:paraId="12B5EF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进修主管部门：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教育处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联系地址：福建省福州市福马路420号福建省肿瘤医院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新综合楼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三楼，邮编：350014</w:t>
      </w:r>
    </w:p>
    <w:p w14:paraId="7C9993E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联系电话：0591-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62002023</w:t>
      </w:r>
    </w:p>
    <w:p w14:paraId="5980A1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二、进修专业</w:t>
      </w:r>
    </w:p>
    <w:p w14:paraId="42764E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肿瘤内科、肿瘤外科、肿瘤放疗、妇科肿瘤、中西医结合、肿瘤介入、重症医学、各医技科室和护理专业等。</w:t>
      </w:r>
    </w:p>
    <w:p w14:paraId="6B9626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三、进修费用</w:t>
      </w:r>
    </w:p>
    <w:p w14:paraId="7D46FB1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进修费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100元/月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住宿费120元/月（进修生宿舍床位有限，按申请顺序安排入住）。</w:t>
      </w:r>
      <w:bookmarkStart w:id="4" w:name="_GoBack"/>
      <w:bookmarkEnd w:id="4"/>
    </w:p>
    <w:p w14:paraId="0078DF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四、进修学历要求与学习期限</w:t>
      </w:r>
    </w:p>
    <w:p w14:paraId="01898C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临床科室：需临床医学本科以上学历，工作两年以上、具有医师执业证书者。</w:t>
      </w:r>
    </w:p>
    <w:p w14:paraId="1143195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医技部门、护理专业：需大专以上学历，工作两年以上，中专学历工作五年以上。</w:t>
      </w:r>
    </w:p>
    <w:p w14:paraId="5F06F43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临床医师、医技科室的进修时间为6-12个月，护理为3-6个月。医院同时接受以短期观摩、培训等其他形式的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请到医院医务科办理短期学习相关手续。</w:t>
      </w:r>
    </w:p>
    <w:p w14:paraId="022348B4">
      <w:pPr>
        <w:spacing w:line="590" w:lineRule="exact"/>
        <w:rPr>
          <w:rFonts w:eastAsia="仿宋_GB2312"/>
          <w:sz w:val="32"/>
          <w:szCs w:val="32"/>
        </w:rPr>
      </w:pPr>
      <w:r>
        <w:rPr>
          <w:rFonts w:ascii="仿宋_GB2312" w:hAnsi="新宋体" w:eastAsia="仿宋_GB2312" w:cs="新宋体-18030"/>
          <w:color w:val="000000"/>
          <w:sz w:val="32"/>
          <w:szCs w:val="32"/>
        </w:rPr>
        <w:br w:type="page"/>
      </w:r>
      <w:bookmarkStart w:id="0" w:name="_Toc363224306"/>
      <w:bookmarkStart w:id="1" w:name="_Toc363224174"/>
      <w:r>
        <w:rPr>
          <w:rFonts w:hint="eastAsia" w:ascii="黑体" w:eastAsia="黑体"/>
          <w:color w:val="000000"/>
          <w:sz w:val="32"/>
          <w:szCs w:val="32"/>
        </w:rPr>
        <w:t>附件2：</w:t>
      </w:r>
    </w:p>
    <w:p w14:paraId="78BB909A">
      <w:pPr>
        <w:spacing w:line="59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进修生报到须知</w:t>
      </w:r>
      <w:bookmarkEnd w:id="0"/>
      <w:bookmarkEnd w:id="1"/>
    </w:p>
    <w:p w14:paraId="7D0A223C">
      <w:pPr>
        <w:spacing w:line="590" w:lineRule="exact"/>
        <w:jc w:val="center"/>
        <w:rPr>
          <w:b/>
          <w:color w:val="000000"/>
        </w:rPr>
      </w:pPr>
    </w:p>
    <w:p w14:paraId="666A0858">
      <w:pPr>
        <w:pStyle w:val="26"/>
        <w:numPr>
          <w:ilvl w:val="0"/>
          <w:numId w:val="0"/>
        </w:numPr>
        <w:spacing w:line="590" w:lineRule="exact"/>
        <w:ind w:left="0" w:firstLine="640" w:firstLineChars="200"/>
        <w:rPr>
          <w:rFonts w:ascii="仿宋_GB2312" w:hAnsi="新宋体" w:eastAsia="仿宋_GB2312" w:cs="新宋体-18030"/>
          <w:color w:val="000000"/>
          <w:sz w:val="32"/>
          <w:szCs w:val="32"/>
        </w:rPr>
      </w:pP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接到进修通知，应准时到我院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eastAsia="zh-CN"/>
        </w:rPr>
        <w:t>教育处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报到，不能按时报到者，过期不保留名额。</w:t>
      </w:r>
    </w:p>
    <w:p w14:paraId="657D888C">
      <w:pPr>
        <w:pStyle w:val="26"/>
        <w:numPr>
          <w:ilvl w:val="0"/>
          <w:numId w:val="0"/>
        </w:numPr>
        <w:spacing w:line="590" w:lineRule="exact"/>
        <w:ind w:left="0" w:firstLine="640" w:firstLineChars="200"/>
        <w:rPr>
          <w:rFonts w:ascii="仿宋_GB2312" w:hAnsi="新宋体" w:eastAsia="仿宋_GB2312" w:cs="新宋体-18030"/>
          <w:color w:val="000000"/>
          <w:sz w:val="32"/>
          <w:szCs w:val="32"/>
        </w:rPr>
      </w:pP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进修期间必须服从所在科室的领导，遵守医院规章制度，积极参加业务学习和政治学习。进修期间不随意请假。如有特殊情况，须原单位同意，经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eastAsia="zh-CN"/>
        </w:rPr>
        <w:t>教育处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批准，方可离院。对擅离工作岗位者，即停止进修，并通报原单位，不发给结业证书。</w:t>
      </w:r>
    </w:p>
    <w:p w14:paraId="2B5F9EC4">
      <w:pPr>
        <w:pStyle w:val="26"/>
        <w:numPr>
          <w:ilvl w:val="0"/>
          <w:numId w:val="0"/>
        </w:numPr>
        <w:spacing w:line="590" w:lineRule="exact"/>
        <w:ind w:left="0" w:firstLine="640" w:firstLineChars="200"/>
        <w:rPr>
          <w:rFonts w:ascii="仿宋_GB2312" w:hAnsi="新宋体" w:eastAsia="仿宋_GB2312" w:cs="新宋体-18030"/>
          <w:color w:val="000000"/>
          <w:sz w:val="32"/>
          <w:szCs w:val="32"/>
        </w:rPr>
      </w:pP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违反医德医风规定按院纠纷办规定处理，涉嫌“红包”、药品问题，查有事实，按规定处理。亲戚朋友来榕者，不得在进修生宿舍留宿，一旦查出，将予以必要的处理。医院免费为进修生开放图书馆，凭工作胸卡借书。</w:t>
      </w:r>
    </w:p>
    <w:p w14:paraId="50911CEA">
      <w:pPr>
        <w:pStyle w:val="26"/>
        <w:numPr>
          <w:ilvl w:val="0"/>
          <w:numId w:val="0"/>
        </w:numPr>
        <w:spacing w:line="590" w:lineRule="exact"/>
        <w:ind w:left="0" w:firstLine="640" w:firstLineChars="200"/>
        <w:rPr>
          <w:rFonts w:ascii="仿宋_GB2312" w:hAnsi="新宋体" w:eastAsia="仿宋_GB2312" w:cs="新宋体-18030"/>
          <w:color w:val="000000"/>
          <w:sz w:val="32"/>
          <w:szCs w:val="32"/>
        </w:rPr>
      </w:pP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进修期满时，应到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eastAsia="zh-CN"/>
        </w:rPr>
        <w:t>教育处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领取进修鉴定表，并进行个人学习小结。医院和科室对进修人员在进修期间的政治表现、学习情况和业务水平作出书面鉴定，进修生应按期到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eastAsia="zh-CN"/>
        </w:rPr>
        <w:t>教育处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办好离院手续。</w:t>
      </w:r>
    </w:p>
    <w:p w14:paraId="4D7E7CA1">
      <w:pPr>
        <w:pStyle w:val="26"/>
        <w:widowControl/>
        <w:numPr>
          <w:ilvl w:val="0"/>
          <w:numId w:val="0"/>
        </w:numPr>
        <w:spacing w:line="590" w:lineRule="exact"/>
        <w:ind w:left="0" w:firstLine="640" w:firstLineChars="200"/>
        <w:jc w:val="left"/>
        <w:rPr>
          <w:rFonts w:hint="eastAsia" w:ascii="黑体" w:hAnsi="新宋体" w:eastAsia="黑体" w:cs="新宋体-18030"/>
          <w:color w:val="000000"/>
          <w:sz w:val="32"/>
          <w:szCs w:val="32"/>
        </w:rPr>
      </w:pPr>
      <w:r>
        <w:rPr>
          <w:rFonts w:hint="eastAsia" w:ascii="仿宋_GB2312" w:hAnsi="新宋体" w:eastAsia="仿宋_GB2312" w:cs="新宋体-18030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新宋体" w:eastAsia="仿宋_GB2312" w:cs="新宋体-18030"/>
          <w:color w:val="000000"/>
          <w:sz w:val="32"/>
          <w:szCs w:val="32"/>
        </w:rPr>
        <w:t>进修人员须自带工作服、听诊器、自带生活用品等。</w:t>
      </w:r>
      <w:r>
        <w:rPr>
          <w:rFonts w:ascii="仿宋_GB2312" w:hAnsi="新宋体" w:eastAsia="仿宋_GB2312" w:cs="新宋体-18030"/>
          <w:b/>
          <w:color w:val="000000"/>
          <w:sz w:val="32"/>
          <w:szCs w:val="32"/>
        </w:rPr>
        <w:br w:type="page"/>
      </w:r>
      <w:r>
        <w:rPr>
          <w:rFonts w:hint="eastAsia" w:ascii="黑体" w:hAnsi="新宋体" w:eastAsia="黑体" w:cs="新宋体-18030"/>
          <w:color w:val="000000"/>
          <w:sz w:val="32"/>
          <w:szCs w:val="32"/>
        </w:rPr>
        <w:t>附件3：</w:t>
      </w:r>
    </w:p>
    <w:p w14:paraId="36BC8152">
      <w:pPr>
        <w:rPr>
          <w:b/>
          <w:color w:val="000000"/>
          <w:sz w:val="44"/>
          <w:szCs w:val="44"/>
        </w:rPr>
      </w:pPr>
      <w:bookmarkStart w:id="2" w:name="_Toc363224176"/>
      <w:bookmarkStart w:id="3" w:name="_Toc363224308"/>
    </w:p>
    <w:p w14:paraId="7164879D">
      <w:pPr>
        <w:ind w:firstLine="1696" w:firstLineChars="384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福建省肿瘤医院进修申请表</w:t>
      </w:r>
      <w:bookmarkEnd w:id="2"/>
      <w:bookmarkEnd w:id="3"/>
    </w:p>
    <w:p w14:paraId="209A063C">
      <w:pPr>
        <w:rPr>
          <w:rFonts w:ascii="仿宋_GB2312" w:eastAsia="仿宋_GB2312"/>
          <w:color w:val="000000"/>
          <w:szCs w:val="21"/>
        </w:rPr>
      </w:pPr>
    </w:p>
    <w:p w14:paraId="340BF73D">
      <w:pPr>
        <w:rPr>
          <w:rFonts w:ascii="仿宋_GB2312" w:eastAsia="仿宋_GB2312"/>
          <w:color w:val="000000"/>
          <w:szCs w:val="21"/>
        </w:rPr>
      </w:pPr>
    </w:p>
    <w:p w14:paraId="39698F5F">
      <w:pPr>
        <w:rPr>
          <w:rFonts w:ascii="仿宋_GB2312" w:eastAsia="仿宋_GB2312"/>
          <w:color w:val="000000"/>
          <w:szCs w:val="21"/>
        </w:rPr>
      </w:pPr>
    </w:p>
    <w:p w14:paraId="3E060215">
      <w:pPr>
        <w:rPr>
          <w:rFonts w:ascii="仿宋_GB2312" w:eastAsia="仿宋_GB2312"/>
          <w:color w:val="000000"/>
          <w:szCs w:val="21"/>
        </w:rPr>
      </w:pPr>
    </w:p>
    <w:p w14:paraId="19FB032E">
      <w:pPr>
        <w:rPr>
          <w:rFonts w:ascii="仿宋_GB2312" w:eastAsia="仿宋_GB2312"/>
          <w:color w:val="000000"/>
          <w:szCs w:val="21"/>
        </w:rPr>
      </w:pPr>
    </w:p>
    <w:p w14:paraId="7C2889DE">
      <w:pPr>
        <w:tabs>
          <w:tab w:val="left" w:pos="1620"/>
        </w:tabs>
        <w:ind w:firstLine="1559" w:firstLineChars="557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进修科别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 w14:paraId="69479953">
      <w:pPr>
        <w:tabs>
          <w:tab w:val="left" w:pos="1620"/>
        </w:tabs>
        <w:ind w:firstLine="1559" w:firstLineChars="557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姓</w:t>
      </w:r>
      <w:r>
        <w:rPr>
          <w:rFonts w:ascii="仿宋_GB2312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名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 w14:paraId="214325C8">
      <w:pPr>
        <w:tabs>
          <w:tab w:val="left" w:pos="1620"/>
        </w:tabs>
        <w:ind w:firstLine="1559" w:firstLineChars="557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单位名称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</w:p>
    <w:p w14:paraId="0F8CB985">
      <w:pPr>
        <w:tabs>
          <w:tab w:val="left" w:pos="1620"/>
        </w:tabs>
        <w:ind w:firstLine="1559" w:firstLineChars="557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单位地址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 w14:paraId="73FF7E27">
      <w:pPr>
        <w:tabs>
          <w:tab w:val="left" w:pos="1620"/>
        </w:tabs>
        <w:ind w:firstLine="1559" w:firstLineChars="557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邮政编码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 w14:paraId="0BE79D60">
      <w:pPr>
        <w:tabs>
          <w:tab w:val="left" w:pos="1620"/>
        </w:tabs>
        <w:ind w:firstLine="1559" w:firstLineChars="557"/>
        <w:rPr>
          <w:rFonts w:ascii="仿宋_GB2312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联系手机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 w14:paraId="332CB04A">
      <w:pPr>
        <w:ind w:firstLine="1559" w:firstLineChars="557"/>
        <w:rPr>
          <w:rFonts w:ascii="仿宋_GB2312" w:eastAsia="仿宋_GB2312"/>
          <w:color w:val="000000"/>
          <w:sz w:val="28"/>
          <w:szCs w:val="28"/>
        </w:rPr>
      </w:pPr>
    </w:p>
    <w:p w14:paraId="5CA49F24">
      <w:pPr>
        <w:rPr>
          <w:rFonts w:ascii="仿宋_GB2312" w:eastAsia="仿宋_GB2312"/>
          <w:color w:val="000000"/>
          <w:szCs w:val="21"/>
        </w:rPr>
      </w:pPr>
    </w:p>
    <w:p w14:paraId="4EE6D24B">
      <w:pPr>
        <w:rPr>
          <w:rFonts w:ascii="仿宋_GB2312" w:eastAsia="仿宋_GB2312"/>
          <w:color w:val="000000"/>
          <w:szCs w:val="21"/>
        </w:rPr>
      </w:pPr>
    </w:p>
    <w:p w14:paraId="77EEC0CB">
      <w:pPr>
        <w:rPr>
          <w:rFonts w:ascii="仿宋_GB2312" w:eastAsia="仿宋_GB2312"/>
          <w:color w:val="000000"/>
          <w:szCs w:val="21"/>
        </w:rPr>
      </w:pPr>
    </w:p>
    <w:p w14:paraId="4BD32121">
      <w:pPr>
        <w:rPr>
          <w:rFonts w:ascii="仿宋_GB2312" w:eastAsia="仿宋_GB2312"/>
          <w:color w:val="000000"/>
          <w:szCs w:val="21"/>
        </w:rPr>
      </w:pPr>
    </w:p>
    <w:p w14:paraId="021D5270">
      <w:pPr>
        <w:rPr>
          <w:rFonts w:ascii="仿宋_GB2312" w:eastAsia="仿宋_GB2312"/>
          <w:color w:val="000000"/>
          <w:szCs w:val="21"/>
        </w:rPr>
      </w:pPr>
    </w:p>
    <w:p w14:paraId="14399C70">
      <w:pPr>
        <w:rPr>
          <w:rFonts w:hint="eastAsia" w:ascii="仿宋_GB2312" w:eastAsia="仿宋_GB2312"/>
          <w:color w:val="000000"/>
          <w:szCs w:val="21"/>
        </w:rPr>
      </w:pPr>
    </w:p>
    <w:p w14:paraId="19B6F71F">
      <w:pPr>
        <w:rPr>
          <w:rFonts w:hint="eastAsia" w:ascii="仿宋_GB2312" w:eastAsia="仿宋_GB2312"/>
          <w:color w:val="000000"/>
          <w:szCs w:val="21"/>
        </w:rPr>
      </w:pPr>
    </w:p>
    <w:p w14:paraId="055DB80F">
      <w:pPr>
        <w:rPr>
          <w:rFonts w:ascii="仿宋_GB2312" w:eastAsia="仿宋_GB2312"/>
          <w:color w:val="000000"/>
          <w:szCs w:val="21"/>
        </w:rPr>
      </w:pPr>
    </w:p>
    <w:p w14:paraId="3B3F8827">
      <w:pPr>
        <w:rPr>
          <w:rFonts w:ascii="仿宋_GB2312" w:eastAsia="仿宋_GB2312"/>
          <w:color w:val="000000"/>
          <w:szCs w:val="21"/>
        </w:rPr>
      </w:pPr>
    </w:p>
    <w:p w14:paraId="580B7B7F">
      <w:pPr>
        <w:rPr>
          <w:rFonts w:ascii="仿宋_GB2312" w:eastAsia="仿宋_GB2312"/>
          <w:color w:val="000000"/>
          <w:sz w:val="28"/>
          <w:szCs w:val="28"/>
        </w:rPr>
      </w:pPr>
    </w:p>
    <w:p w14:paraId="39E5EE2A">
      <w:pPr>
        <w:tabs>
          <w:tab w:val="left" w:pos="0"/>
          <w:tab w:val="left" w:pos="1418"/>
        </w:tabs>
        <w:ind w:firstLine="1416" w:firstLineChars="506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填表时间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 w14:paraId="35E4E56B">
      <w:pPr>
        <w:tabs>
          <w:tab w:val="left" w:pos="1620"/>
        </w:tabs>
        <w:jc w:val="center"/>
        <w:rPr>
          <w:rFonts w:ascii="仿宋_GB2312" w:eastAsia="仿宋_GB2312"/>
          <w:color w:val="000000"/>
          <w:szCs w:val="21"/>
        </w:rPr>
      </w:pPr>
    </w:p>
    <w:p w14:paraId="59D10281">
      <w:pPr>
        <w:tabs>
          <w:tab w:val="left" w:pos="1620"/>
        </w:tabs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（进修申请表空格必须全部填写清楚，内容真实可信，作为我院录取基本条件）</w:t>
      </w:r>
    </w:p>
    <w:p w14:paraId="59928DFE">
      <w:pPr>
        <w:widowControl/>
        <w:jc w:val="lef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br w:type="page"/>
      </w:r>
    </w:p>
    <w:p w14:paraId="5A19F718">
      <w:pPr>
        <w:tabs>
          <w:tab w:val="left" w:pos="1620"/>
        </w:tabs>
        <w:jc w:val="center"/>
        <w:rPr>
          <w:rFonts w:ascii="仿宋_GB2312" w:eastAsia="仿宋_GB2312"/>
          <w:color w:val="000000"/>
          <w:szCs w:val="21"/>
        </w:rPr>
      </w:pPr>
    </w:p>
    <w:tbl>
      <w:tblPr>
        <w:tblStyle w:val="1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89"/>
        <w:gridCol w:w="850"/>
        <w:gridCol w:w="851"/>
        <w:gridCol w:w="850"/>
        <w:gridCol w:w="711"/>
        <w:gridCol w:w="567"/>
        <w:gridCol w:w="992"/>
        <w:gridCol w:w="709"/>
        <w:gridCol w:w="567"/>
        <w:gridCol w:w="709"/>
        <w:gridCol w:w="709"/>
      </w:tblGrid>
      <w:tr w14:paraId="1EB0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57" w:type="dxa"/>
            <w:gridSpan w:val="2"/>
            <w:noWrap w:val="0"/>
            <w:vAlign w:val="center"/>
          </w:tcPr>
          <w:p w14:paraId="0FB6F16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br w:type="page"/>
            </w:r>
            <w:r>
              <w:rPr>
                <w:rFonts w:ascii="仿宋_GB2312" w:eastAsia="仿宋_GB2312"/>
                <w:color w:val="000000"/>
                <w:sz w:val="24"/>
              </w:rPr>
              <w:br w:type="page"/>
            </w:r>
            <w:r>
              <w:rPr>
                <w:rFonts w:hint="eastAsia" w:ascii="仿宋_GB2312" w:eastAsia="仿宋_GB2312"/>
                <w:color w:val="000000"/>
                <w:sz w:val="24"/>
              </w:rPr>
              <w:t>姓　名</w:t>
            </w:r>
          </w:p>
        </w:tc>
        <w:tc>
          <w:tcPr>
            <w:tcW w:w="850" w:type="dxa"/>
            <w:noWrap w:val="0"/>
            <w:vAlign w:val="center"/>
          </w:tcPr>
          <w:p w14:paraId="66AAC5A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B2873E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3E4C61C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1" w:type="dxa"/>
            <w:noWrap w:val="0"/>
            <w:vAlign w:val="center"/>
          </w:tcPr>
          <w:p w14:paraId="095DD0B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567" w:type="dxa"/>
            <w:noWrap w:val="0"/>
            <w:vAlign w:val="center"/>
          </w:tcPr>
          <w:p w14:paraId="32C77F9E">
            <w:pPr>
              <w:ind w:right="97" w:rightChars="46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EF9AD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742C91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贯</w:t>
            </w:r>
          </w:p>
          <w:p w14:paraId="4528644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791274D6">
            <w:pPr>
              <w:ind w:firstLine="720" w:firstLineChars="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县（市）</w:t>
            </w:r>
          </w:p>
        </w:tc>
      </w:tr>
      <w:tr w14:paraId="6554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57" w:type="dxa"/>
            <w:gridSpan w:val="2"/>
            <w:noWrap w:val="0"/>
            <w:vAlign w:val="center"/>
          </w:tcPr>
          <w:p w14:paraId="69108D9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　化</w:t>
            </w:r>
          </w:p>
          <w:p w14:paraId="12AC49B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程　度</w:t>
            </w:r>
          </w:p>
        </w:tc>
        <w:tc>
          <w:tcPr>
            <w:tcW w:w="850" w:type="dxa"/>
            <w:noWrap w:val="0"/>
            <w:vAlign w:val="center"/>
          </w:tcPr>
          <w:p w14:paraId="5407321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E0DF82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50" w:type="dxa"/>
            <w:noWrap w:val="0"/>
            <w:vAlign w:val="center"/>
          </w:tcPr>
          <w:p w14:paraId="5FC79F0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2027437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所在科室</w:t>
            </w:r>
          </w:p>
        </w:tc>
        <w:tc>
          <w:tcPr>
            <w:tcW w:w="992" w:type="dxa"/>
            <w:noWrap w:val="0"/>
            <w:vAlign w:val="center"/>
          </w:tcPr>
          <w:p w14:paraId="31E34FF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53644D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何时参加</w:t>
            </w:r>
          </w:p>
          <w:p w14:paraId="38BB425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医疗工作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83093F3">
            <w:pPr>
              <w:ind w:left="720" w:hanging="720" w:hangingChars="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</w:p>
        </w:tc>
      </w:tr>
      <w:tr w14:paraId="7151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7" w:type="dxa"/>
            <w:gridSpan w:val="2"/>
            <w:noWrap w:val="0"/>
            <w:vAlign w:val="center"/>
          </w:tcPr>
          <w:p w14:paraId="75BFC6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　称</w:t>
            </w:r>
          </w:p>
        </w:tc>
        <w:tc>
          <w:tcPr>
            <w:tcW w:w="850" w:type="dxa"/>
            <w:noWrap w:val="0"/>
            <w:vAlign w:val="center"/>
          </w:tcPr>
          <w:p w14:paraId="11B8B31B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EE7A6A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</w:p>
        </w:tc>
        <w:tc>
          <w:tcPr>
            <w:tcW w:w="850" w:type="dxa"/>
            <w:noWrap w:val="0"/>
            <w:vAlign w:val="center"/>
          </w:tcPr>
          <w:p w14:paraId="67B18EE5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D5D5C3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是否我院</w:t>
            </w:r>
          </w:p>
          <w:p w14:paraId="0E1C6AC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医联体单位</w:t>
            </w:r>
          </w:p>
        </w:tc>
        <w:tc>
          <w:tcPr>
            <w:tcW w:w="992" w:type="dxa"/>
            <w:noWrap w:val="0"/>
            <w:vAlign w:val="center"/>
          </w:tcPr>
          <w:p w14:paraId="0334AD5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14:paraId="2AD1BB5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F5612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 w14:paraId="4C93066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567" w:type="dxa"/>
            <w:noWrap w:val="0"/>
            <w:vAlign w:val="center"/>
          </w:tcPr>
          <w:p w14:paraId="5439C3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1EB3A1B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</w:t>
            </w:r>
          </w:p>
          <w:p w14:paraId="6CCAA77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状况</w:t>
            </w:r>
          </w:p>
        </w:tc>
        <w:tc>
          <w:tcPr>
            <w:tcW w:w="709" w:type="dxa"/>
            <w:noWrap w:val="0"/>
            <w:vAlign w:val="center"/>
          </w:tcPr>
          <w:p w14:paraId="510EF1F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F4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57" w:type="dxa"/>
            <w:gridSpan w:val="2"/>
            <w:noWrap w:val="0"/>
            <w:vAlign w:val="center"/>
          </w:tcPr>
          <w:p w14:paraId="3044FA3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　位</w:t>
            </w:r>
          </w:p>
          <w:p w14:paraId="707AAA8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级　别</w:t>
            </w:r>
          </w:p>
        </w:tc>
        <w:tc>
          <w:tcPr>
            <w:tcW w:w="7515" w:type="dxa"/>
            <w:gridSpan w:val="10"/>
            <w:noWrap w:val="0"/>
            <w:vAlign w:val="center"/>
          </w:tcPr>
          <w:p w14:paraId="0F5D4AB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□省　级　　□地市级　　　□县市级　　□中医院　　□医学院校</w:t>
            </w:r>
          </w:p>
          <w:p w14:paraId="392EFB14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□卫生院　　□卫生学校　　□部队　　　□企业　　　□其他</w:t>
            </w:r>
          </w:p>
        </w:tc>
      </w:tr>
      <w:tr w14:paraId="74AE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0D0B7AE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执</w:t>
            </w:r>
          </w:p>
          <w:p w14:paraId="5F15E4D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</w:t>
            </w:r>
          </w:p>
          <w:p w14:paraId="0C9B0FF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</w:t>
            </w:r>
          </w:p>
          <w:p w14:paraId="0A49E1A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师</w:t>
            </w:r>
          </w:p>
          <w:p w14:paraId="169B353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2405BBF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</w:tc>
        <w:tc>
          <w:tcPr>
            <w:tcW w:w="3551" w:type="dxa"/>
            <w:gridSpan w:val="5"/>
            <w:noWrap w:val="0"/>
            <w:vAlign w:val="top"/>
          </w:tcPr>
          <w:p w14:paraId="64CCEE7B">
            <w:pPr>
              <w:ind w:firstLine="720" w:firstLineChars="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  <w:p w14:paraId="629FA299">
            <w:pPr>
              <w:ind w:firstLine="720" w:firstLineChars="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无（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  <w:tc>
          <w:tcPr>
            <w:tcW w:w="4253" w:type="dxa"/>
            <w:gridSpan w:val="6"/>
            <w:noWrap w:val="0"/>
            <w:vAlign w:val="top"/>
          </w:tcPr>
          <w:p w14:paraId="396970E5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发证日期：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  <w:p w14:paraId="7CE4AAC9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注册时间：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</w:tc>
      </w:tr>
      <w:tr w14:paraId="4BE0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57755C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04" w:type="dxa"/>
            <w:gridSpan w:val="11"/>
            <w:noWrap w:val="0"/>
            <w:vAlign w:val="top"/>
          </w:tcPr>
          <w:p w14:paraId="21FBBBA8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医师资格证书编号：</w:t>
            </w:r>
          </w:p>
          <w:p w14:paraId="27A6CEEE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（必须填写）</w:t>
            </w:r>
          </w:p>
        </w:tc>
      </w:tr>
      <w:tr w14:paraId="4743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BD68ED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804" w:type="dxa"/>
            <w:gridSpan w:val="11"/>
            <w:noWrap w:val="0"/>
            <w:vAlign w:val="top"/>
          </w:tcPr>
          <w:p w14:paraId="3722A63B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医师执业证书编号：</w:t>
            </w:r>
          </w:p>
          <w:p w14:paraId="7D99DB8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（必须填写）</w:t>
            </w:r>
          </w:p>
        </w:tc>
      </w:tr>
      <w:tr w14:paraId="6991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668" w:type="dxa"/>
            <w:noWrap w:val="0"/>
            <w:vAlign w:val="center"/>
          </w:tcPr>
          <w:p w14:paraId="0177A84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</w:t>
            </w:r>
          </w:p>
          <w:p w14:paraId="7FA2A6A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2BF75B7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</w:t>
            </w:r>
          </w:p>
          <w:p w14:paraId="2309CE7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  <w:p w14:paraId="6CB1C87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 w14:paraId="222CC0C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</w:t>
            </w:r>
          </w:p>
          <w:p w14:paraId="62B8FA6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</w:t>
            </w:r>
          </w:p>
          <w:p w14:paraId="452895B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</w:t>
            </w:r>
          </w:p>
          <w:p w14:paraId="61A2084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7804" w:type="dxa"/>
            <w:gridSpan w:val="11"/>
            <w:noWrap w:val="0"/>
            <w:vAlign w:val="top"/>
          </w:tcPr>
          <w:p w14:paraId="583DEA2D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4CF62D8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28289C1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5A3DE1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4D1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668" w:type="dxa"/>
            <w:noWrap w:val="0"/>
            <w:vAlign w:val="center"/>
          </w:tcPr>
          <w:p w14:paraId="0C6BB51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目</w:t>
            </w:r>
          </w:p>
          <w:p w14:paraId="2FB8FDC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前</w:t>
            </w:r>
          </w:p>
          <w:p w14:paraId="0045076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</w:t>
            </w:r>
          </w:p>
          <w:p w14:paraId="43E64AB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务</w:t>
            </w:r>
          </w:p>
          <w:p w14:paraId="36D1366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能</w:t>
            </w:r>
          </w:p>
          <w:p w14:paraId="59DCCD2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力</w:t>
            </w:r>
          </w:p>
          <w:p w14:paraId="3C89A14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</w:t>
            </w:r>
          </w:p>
          <w:p w14:paraId="1320E02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外</w:t>
            </w:r>
          </w:p>
          <w:p w14:paraId="187BA51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语</w:t>
            </w:r>
          </w:p>
          <w:p w14:paraId="4663D1A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水</w:t>
            </w:r>
          </w:p>
          <w:p w14:paraId="5AF17EC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平</w:t>
            </w:r>
          </w:p>
        </w:tc>
        <w:tc>
          <w:tcPr>
            <w:tcW w:w="7804" w:type="dxa"/>
            <w:gridSpan w:val="11"/>
            <w:noWrap w:val="0"/>
            <w:vAlign w:val="top"/>
          </w:tcPr>
          <w:p w14:paraId="6F87ABCB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A3AA0C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5B4ADD5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68BBC02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2B8D12B5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6A2F33BF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C28D084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4B10DD9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BB1E8C6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7E68B59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0C161D53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02C0A11C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7076B586">
            <w:pPr>
              <w:ind w:firstLine="4320" w:firstLineChars="1800"/>
              <w:rPr>
                <w:rFonts w:ascii="仿宋_GB2312" w:eastAsia="仿宋_GB2312"/>
                <w:color w:val="000000"/>
                <w:sz w:val="24"/>
              </w:rPr>
            </w:pPr>
          </w:p>
          <w:p w14:paraId="12F0C4A7">
            <w:pPr>
              <w:ind w:left="15" w:leftChars="7" w:firstLine="3724" w:firstLineChars="155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进修生所在科室负责人签名：</w:t>
            </w:r>
          </w:p>
        </w:tc>
      </w:tr>
    </w:tbl>
    <w:p w14:paraId="677A97F4">
      <w:pPr>
        <w:ind w:right="26"/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*</w:t>
      </w:r>
      <w:r>
        <w:rPr>
          <w:rFonts w:hint="eastAsia" w:ascii="仿宋_GB2312" w:eastAsia="仿宋_GB2312"/>
          <w:color w:val="000000"/>
          <w:sz w:val="24"/>
        </w:rPr>
        <w:t>选送单位对填表所有内容保证其真实性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266"/>
        <w:gridCol w:w="610"/>
        <w:gridCol w:w="4033"/>
      </w:tblGrid>
      <w:tr w14:paraId="76CA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  <w:jc w:val="center"/>
        </w:trPr>
        <w:tc>
          <w:tcPr>
            <w:tcW w:w="613" w:type="dxa"/>
            <w:noWrap w:val="0"/>
            <w:vAlign w:val="center"/>
          </w:tcPr>
          <w:p w14:paraId="3BA348A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090B5B3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进</w:t>
            </w:r>
          </w:p>
          <w:p w14:paraId="2B61146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修</w:t>
            </w:r>
          </w:p>
          <w:p w14:paraId="38E01A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</w:t>
            </w:r>
          </w:p>
          <w:p w14:paraId="3B51D88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</w:t>
            </w:r>
          </w:p>
          <w:p w14:paraId="7319179E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治</w:t>
            </w:r>
          </w:p>
          <w:p w14:paraId="34D5B73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</w:t>
            </w:r>
          </w:p>
          <w:p w14:paraId="47A4F130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想</w:t>
            </w:r>
          </w:p>
          <w:p w14:paraId="32DD9EA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表</w:t>
            </w:r>
          </w:p>
          <w:p w14:paraId="34466EF3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</w:t>
            </w:r>
          </w:p>
        </w:tc>
        <w:tc>
          <w:tcPr>
            <w:tcW w:w="7909" w:type="dxa"/>
            <w:gridSpan w:val="3"/>
            <w:noWrap w:val="0"/>
            <w:vAlign w:val="top"/>
          </w:tcPr>
          <w:p w14:paraId="7E4E1FD6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6FC74E59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3BF147D9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2761F759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2ED8AD3B">
            <w:pPr>
              <w:ind w:right="26" w:firstLine="5289" w:firstLineChars="220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5CC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613" w:type="dxa"/>
            <w:noWrap w:val="0"/>
            <w:vAlign w:val="top"/>
          </w:tcPr>
          <w:p w14:paraId="34283226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进</w:t>
            </w:r>
          </w:p>
          <w:p w14:paraId="0AD4CE94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修</w:t>
            </w:r>
          </w:p>
          <w:p w14:paraId="20DD2D21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目</w:t>
            </w:r>
          </w:p>
          <w:p w14:paraId="48F11C37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的</w:t>
            </w:r>
          </w:p>
          <w:p w14:paraId="763E281F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</w:t>
            </w:r>
          </w:p>
          <w:p w14:paraId="156A8072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求</w:t>
            </w:r>
          </w:p>
        </w:tc>
        <w:tc>
          <w:tcPr>
            <w:tcW w:w="7909" w:type="dxa"/>
            <w:gridSpan w:val="3"/>
            <w:noWrap w:val="0"/>
            <w:vAlign w:val="top"/>
          </w:tcPr>
          <w:p w14:paraId="746DA040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4003B193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409B43C0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77B29D6F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190B4DAD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218E7323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7859A606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54F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13" w:type="dxa"/>
            <w:noWrap w:val="0"/>
            <w:vAlign w:val="top"/>
          </w:tcPr>
          <w:p w14:paraId="02C3D067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进</w:t>
            </w:r>
          </w:p>
          <w:p w14:paraId="37B78E09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修</w:t>
            </w:r>
          </w:p>
          <w:p w14:paraId="1B0552D7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</w:t>
            </w:r>
          </w:p>
          <w:p w14:paraId="19BDEE16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业</w:t>
            </w:r>
          </w:p>
        </w:tc>
        <w:tc>
          <w:tcPr>
            <w:tcW w:w="3266" w:type="dxa"/>
            <w:noWrap w:val="0"/>
            <w:vAlign w:val="top"/>
          </w:tcPr>
          <w:p w14:paraId="53430E23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0AC38FB5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63A5E44C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10" w:type="dxa"/>
            <w:noWrap w:val="0"/>
            <w:vAlign w:val="top"/>
          </w:tcPr>
          <w:p w14:paraId="594556D2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进</w:t>
            </w:r>
          </w:p>
          <w:p w14:paraId="7C1BF94A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修</w:t>
            </w:r>
          </w:p>
          <w:p w14:paraId="5440E8EE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</w:t>
            </w:r>
          </w:p>
          <w:p w14:paraId="4E83BB1B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间</w:t>
            </w:r>
          </w:p>
        </w:tc>
        <w:tc>
          <w:tcPr>
            <w:tcW w:w="4033" w:type="dxa"/>
            <w:noWrap w:val="0"/>
            <w:vAlign w:val="center"/>
          </w:tcPr>
          <w:p w14:paraId="76C75481">
            <w:pPr>
              <w:ind w:right="26" w:firstLine="240" w:firstLineChars="1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日报到</w:t>
            </w:r>
          </w:p>
          <w:p w14:paraId="5124875F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06EBDB87">
            <w:pPr>
              <w:ind w:right="26" w:firstLine="240" w:firstLineChars="1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进修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共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</w:p>
        </w:tc>
      </w:tr>
      <w:tr w14:paraId="3126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613" w:type="dxa"/>
            <w:noWrap w:val="0"/>
            <w:vAlign w:val="top"/>
          </w:tcPr>
          <w:p w14:paraId="12ADAB2C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选</w:t>
            </w:r>
          </w:p>
          <w:p w14:paraId="58899BA1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送</w:t>
            </w:r>
          </w:p>
          <w:p w14:paraId="3CD2E886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</w:t>
            </w:r>
          </w:p>
          <w:p w14:paraId="623F2C5D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位</w:t>
            </w:r>
          </w:p>
          <w:p w14:paraId="1873D144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57194CAC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7909" w:type="dxa"/>
            <w:gridSpan w:val="3"/>
            <w:noWrap w:val="0"/>
            <w:vAlign w:val="top"/>
          </w:tcPr>
          <w:p w14:paraId="2358D8C7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1E792378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4A3DCC0B">
            <w:pPr>
              <w:ind w:right="26" w:firstLine="6000" w:firstLineChars="2500"/>
              <w:rPr>
                <w:rFonts w:ascii="仿宋_GB2312" w:eastAsia="仿宋_GB2312"/>
                <w:color w:val="000000"/>
                <w:sz w:val="24"/>
              </w:rPr>
            </w:pPr>
          </w:p>
          <w:p w14:paraId="5E45847F">
            <w:pPr>
              <w:ind w:right="26" w:firstLine="6000" w:firstLineChars="2500"/>
              <w:rPr>
                <w:rFonts w:ascii="仿宋_GB2312" w:eastAsia="仿宋_GB2312"/>
                <w:color w:val="000000"/>
                <w:sz w:val="24"/>
              </w:rPr>
            </w:pPr>
          </w:p>
          <w:p w14:paraId="03CEFB2E">
            <w:pPr>
              <w:ind w:right="26" w:firstLine="4804" w:firstLineChars="200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选送单位盖章</w:t>
            </w:r>
          </w:p>
          <w:p w14:paraId="7EAF8156">
            <w:pPr>
              <w:ind w:right="26" w:firstLine="3120" w:firstLineChars="130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A3C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  <w:jc w:val="center"/>
        </w:trPr>
        <w:tc>
          <w:tcPr>
            <w:tcW w:w="613" w:type="dxa"/>
            <w:noWrap w:val="0"/>
            <w:vAlign w:val="top"/>
          </w:tcPr>
          <w:p w14:paraId="053F985A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7ADDC96C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接</w:t>
            </w:r>
          </w:p>
          <w:p w14:paraId="5E56378F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受</w:t>
            </w:r>
          </w:p>
          <w:p w14:paraId="5A12CA77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</w:t>
            </w:r>
          </w:p>
          <w:p w14:paraId="0F2888FF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位</w:t>
            </w:r>
          </w:p>
          <w:p w14:paraId="69A72FB5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005DA9B2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26BB1C85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0A8B6EC7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  <w:p w14:paraId="4DB8016D">
            <w:pPr>
              <w:ind w:right="26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09" w:type="dxa"/>
            <w:gridSpan w:val="3"/>
            <w:noWrap w:val="0"/>
            <w:vAlign w:val="top"/>
          </w:tcPr>
          <w:p w14:paraId="60C8CECD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2923BE62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6C9C8228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4E01CBFC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34553BFE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3DB2F1B5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262197A2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7C13B265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  <w:p w14:paraId="0D97E7D6">
            <w:pPr>
              <w:ind w:right="26"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 w14:paraId="7A48FC81">
            <w:pPr>
              <w:ind w:right="26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308FFAF0">
      <w:pPr>
        <w:ind w:right="26"/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 </w:t>
      </w:r>
    </w:p>
    <w:p w14:paraId="2A55571D">
      <w:pPr>
        <w:tabs>
          <w:tab w:val="left" w:pos="795"/>
        </w:tabs>
        <w:rPr>
          <w:rFonts w:eastAsia="仿宋_GB2312"/>
          <w:sz w:val="32"/>
          <w:szCs w:val="32"/>
        </w:rPr>
      </w:pPr>
    </w:p>
    <w:p w14:paraId="77AFDFBB">
      <w:pPr>
        <w:bidi w:val="0"/>
        <w:ind w:firstLine="264" w:firstLineChars="0"/>
        <w:jc w:val="left"/>
        <w:rPr>
          <w:rFonts w:hint="default"/>
          <w:lang w:val="en-US" w:eastAsia="zh-CN"/>
        </w:rPr>
      </w:pPr>
    </w:p>
    <w:p w14:paraId="101A139C">
      <w:pPr>
        <w:ind w:left="71" w:leftChars="-202" w:hanging="495" w:hangingChars="177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587" w:bottom="181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3A0B2885-620A-428F-85AB-41C36F683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FC3A1D-474E-466C-83D0-9695E48236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D08929-32EC-4C75-A985-D665DD6F6A5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783856-6470-4DA0-9F5D-46071C6EC28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37F7CA8-61F9-45E9-B267-9EEFC65A429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605669B8-39D8-4D01-B3FF-C4EEF2AFDD4D}"/>
  </w:font>
  <w:font w:name="新宋体-18030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7" w:fontKey="{F4EFB290-8498-43EC-9E81-90D763D0048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8B90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3139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YXjwd4BAAC/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LZM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ZhePB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3139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746D9">
    <w:pPr>
      <w:pStyle w:val="10"/>
      <w:jc w:val="right"/>
    </w:pPr>
  </w:p>
  <w:p w14:paraId="367E6796">
    <w:pPr>
      <w:pStyle w:val="1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MWFkNTQyNzA0ODhlZWI5ZWM4M2NiN2VjYmQ0OWUifQ=="/>
  </w:docVars>
  <w:rsids>
    <w:rsidRoot w:val="699E16C1"/>
    <w:rsid w:val="0003776F"/>
    <w:rsid w:val="000D2338"/>
    <w:rsid w:val="000D3E8C"/>
    <w:rsid w:val="000E00C5"/>
    <w:rsid w:val="000F664C"/>
    <w:rsid w:val="0017507D"/>
    <w:rsid w:val="00191B76"/>
    <w:rsid w:val="00281A64"/>
    <w:rsid w:val="002D66EA"/>
    <w:rsid w:val="002E473C"/>
    <w:rsid w:val="00365BEB"/>
    <w:rsid w:val="00475B9A"/>
    <w:rsid w:val="004A2028"/>
    <w:rsid w:val="004B1323"/>
    <w:rsid w:val="004D424B"/>
    <w:rsid w:val="004F0AFA"/>
    <w:rsid w:val="00543552"/>
    <w:rsid w:val="005C21CF"/>
    <w:rsid w:val="005E32A6"/>
    <w:rsid w:val="00632443"/>
    <w:rsid w:val="00656D81"/>
    <w:rsid w:val="006C6019"/>
    <w:rsid w:val="006F4C10"/>
    <w:rsid w:val="00732CE5"/>
    <w:rsid w:val="00814F26"/>
    <w:rsid w:val="00857F82"/>
    <w:rsid w:val="00871382"/>
    <w:rsid w:val="00887329"/>
    <w:rsid w:val="008C39CC"/>
    <w:rsid w:val="0092601A"/>
    <w:rsid w:val="00955707"/>
    <w:rsid w:val="009B3C69"/>
    <w:rsid w:val="00A23048"/>
    <w:rsid w:val="00AB4678"/>
    <w:rsid w:val="00AE0ED4"/>
    <w:rsid w:val="00B553A6"/>
    <w:rsid w:val="00BB4834"/>
    <w:rsid w:val="00BB4E48"/>
    <w:rsid w:val="00BF3A83"/>
    <w:rsid w:val="00C97E7A"/>
    <w:rsid w:val="00D344E6"/>
    <w:rsid w:val="00D627E6"/>
    <w:rsid w:val="00DA4E0B"/>
    <w:rsid w:val="00DC66A3"/>
    <w:rsid w:val="00DF1583"/>
    <w:rsid w:val="00DF7307"/>
    <w:rsid w:val="00E01707"/>
    <w:rsid w:val="00E60A9C"/>
    <w:rsid w:val="00E75134"/>
    <w:rsid w:val="00E8075D"/>
    <w:rsid w:val="00E80EA5"/>
    <w:rsid w:val="00ED1278"/>
    <w:rsid w:val="00F40C72"/>
    <w:rsid w:val="00F44615"/>
    <w:rsid w:val="00FE76ED"/>
    <w:rsid w:val="00FF24ED"/>
    <w:rsid w:val="00FF78C9"/>
    <w:rsid w:val="0137357B"/>
    <w:rsid w:val="01437220"/>
    <w:rsid w:val="0159126E"/>
    <w:rsid w:val="0220445D"/>
    <w:rsid w:val="022C2CE5"/>
    <w:rsid w:val="02301FCF"/>
    <w:rsid w:val="026E699E"/>
    <w:rsid w:val="027D172A"/>
    <w:rsid w:val="028247F4"/>
    <w:rsid w:val="02891DD2"/>
    <w:rsid w:val="0337530E"/>
    <w:rsid w:val="035E700F"/>
    <w:rsid w:val="04025BED"/>
    <w:rsid w:val="04063BEC"/>
    <w:rsid w:val="041C5259"/>
    <w:rsid w:val="04BC3FEE"/>
    <w:rsid w:val="04F82B4C"/>
    <w:rsid w:val="059C22F9"/>
    <w:rsid w:val="063E0A32"/>
    <w:rsid w:val="06497F10"/>
    <w:rsid w:val="068B011B"/>
    <w:rsid w:val="069A035E"/>
    <w:rsid w:val="074D2407"/>
    <w:rsid w:val="079D6B84"/>
    <w:rsid w:val="07DF1DEA"/>
    <w:rsid w:val="07EA1150"/>
    <w:rsid w:val="080B2B96"/>
    <w:rsid w:val="08244403"/>
    <w:rsid w:val="088A4403"/>
    <w:rsid w:val="089B65AF"/>
    <w:rsid w:val="08A705FC"/>
    <w:rsid w:val="08CE0793"/>
    <w:rsid w:val="08E04023"/>
    <w:rsid w:val="09622C8A"/>
    <w:rsid w:val="099834FE"/>
    <w:rsid w:val="0AC05466"/>
    <w:rsid w:val="0BAA1B7F"/>
    <w:rsid w:val="0BB8414F"/>
    <w:rsid w:val="0BC47C58"/>
    <w:rsid w:val="0C0F0F2B"/>
    <w:rsid w:val="0C6420F0"/>
    <w:rsid w:val="0C91764E"/>
    <w:rsid w:val="0CD920D2"/>
    <w:rsid w:val="0D716D79"/>
    <w:rsid w:val="0D7A2C98"/>
    <w:rsid w:val="0DA50B4F"/>
    <w:rsid w:val="0E2826F4"/>
    <w:rsid w:val="0F973DB6"/>
    <w:rsid w:val="0FB854CD"/>
    <w:rsid w:val="0FF6270E"/>
    <w:rsid w:val="100E76C7"/>
    <w:rsid w:val="10BB784F"/>
    <w:rsid w:val="10D07A26"/>
    <w:rsid w:val="111B209C"/>
    <w:rsid w:val="11374266"/>
    <w:rsid w:val="127F112C"/>
    <w:rsid w:val="12E56A7F"/>
    <w:rsid w:val="135519FF"/>
    <w:rsid w:val="13557860"/>
    <w:rsid w:val="13D36C5E"/>
    <w:rsid w:val="140D146C"/>
    <w:rsid w:val="140F6C7E"/>
    <w:rsid w:val="146534FE"/>
    <w:rsid w:val="14A539B7"/>
    <w:rsid w:val="14C05463"/>
    <w:rsid w:val="14E62007"/>
    <w:rsid w:val="154A2F50"/>
    <w:rsid w:val="156009C5"/>
    <w:rsid w:val="158F239C"/>
    <w:rsid w:val="159D7523"/>
    <w:rsid w:val="16353C00"/>
    <w:rsid w:val="16445BF1"/>
    <w:rsid w:val="16777BC8"/>
    <w:rsid w:val="16A20B69"/>
    <w:rsid w:val="16AE750E"/>
    <w:rsid w:val="16B74615"/>
    <w:rsid w:val="1700130D"/>
    <w:rsid w:val="171D2760"/>
    <w:rsid w:val="17284891"/>
    <w:rsid w:val="17346F48"/>
    <w:rsid w:val="17644119"/>
    <w:rsid w:val="17700C6B"/>
    <w:rsid w:val="177E261F"/>
    <w:rsid w:val="179D4732"/>
    <w:rsid w:val="17C36FE9"/>
    <w:rsid w:val="17F7049C"/>
    <w:rsid w:val="181D494B"/>
    <w:rsid w:val="183D75CE"/>
    <w:rsid w:val="19845C85"/>
    <w:rsid w:val="19997576"/>
    <w:rsid w:val="19C01A32"/>
    <w:rsid w:val="1A0A0EFF"/>
    <w:rsid w:val="1AFD5D6C"/>
    <w:rsid w:val="1AFF5A4D"/>
    <w:rsid w:val="1B1D4C62"/>
    <w:rsid w:val="1B3808EA"/>
    <w:rsid w:val="1B397AAF"/>
    <w:rsid w:val="1B642891"/>
    <w:rsid w:val="1B7169A4"/>
    <w:rsid w:val="1B9C51FF"/>
    <w:rsid w:val="1C2F3683"/>
    <w:rsid w:val="1C4F4D71"/>
    <w:rsid w:val="1D2F5107"/>
    <w:rsid w:val="1D555F2F"/>
    <w:rsid w:val="1D8A4831"/>
    <w:rsid w:val="1DB70EB9"/>
    <w:rsid w:val="1E966749"/>
    <w:rsid w:val="1EB5623F"/>
    <w:rsid w:val="1F016D75"/>
    <w:rsid w:val="1F413615"/>
    <w:rsid w:val="1FAA6B4D"/>
    <w:rsid w:val="1FBD42A4"/>
    <w:rsid w:val="1FCA7CB5"/>
    <w:rsid w:val="205B24B5"/>
    <w:rsid w:val="206D59A1"/>
    <w:rsid w:val="210B3EDB"/>
    <w:rsid w:val="216607B4"/>
    <w:rsid w:val="21904787"/>
    <w:rsid w:val="219537A4"/>
    <w:rsid w:val="21DA565B"/>
    <w:rsid w:val="2221328A"/>
    <w:rsid w:val="223E00FD"/>
    <w:rsid w:val="22C64969"/>
    <w:rsid w:val="22F252A0"/>
    <w:rsid w:val="232423DA"/>
    <w:rsid w:val="23872F04"/>
    <w:rsid w:val="24082954"/>
    <w:rsid w:val="249D18D8"/>
    <w:rsid w:val="24F42ED8"/>
    <w:rsid w:val="2507134A"/>
    <w:rsid w:val="252945A6"/>
    <w:rsid w:val="25296C08"/>
    <w:rsid w:val="256E749E"/>
    <w:rsid w:val="257B4CA6"/>
    <w:rsid w:val="26036053"/>
    <w:rsid w:val="26215C15"/>
    <w:rsid w:val="2627110D"/>
    <w:rsid w:val="263C0693"/>
    <w:rsid w:val="268362C1"/>
    <w:rsid w:val="26957519"/>
    <w:rsid w:val="26D10BEA"/>
    <w:rsid w:val="26E825C8"/>
    <w:rsid w:val="271B474C"/>
    <w:rsid w:val="27383117"/>
    <w:rsid w:val="27914A0E"/>
    <w:rsid w:val="27CB0BA4"/>
    <w:rsid w:val="2882631A"/>
    <w:rsid w:val="288D78CB"/>
    <w:rsid w:val="289E0A26"/>
    <w:rsid w:val="28A95D87"/>
    <w:rsid w:val="28AE745E"/>
    <w:rsid w:val="28B244A5"/>
    <w:rsid w:val="28B46C06"/>
    <w:rsid w:val="28E13773"/>
    <w:rsid w:val="29642B2B"/>
    <w:rsid w:val="297939AC"/>
    <w:rsid w:val="2A4E7609"/>
    <w:rsid w:val="2A530344"/>
    <w:rsid w:val="2AA438A0"/>
    <w:rsid w:val="2AAB4039"/>
    <w:rsid w:val="2B3C416F"/>
    <w:rsid w:val="2B791AF2"/>
    <w:rsid w:val="2B82767B"/>
    <w:rsid w:val="2BD540B3"/>
    <w:rsid w:val="2C65449F"/>
    <w:rsid w:val="2D025768"/>
    <w:rsid w:val="2D317355"/>
    <w:rsid w:val="2D464CBD"/>
    <w:rsid w:val="2D4D647F"/>
    <w:rsid w:val="2D7C3A6A"/>
    <w:rsid w:val="2DAA682A"/>
    <w:rsid w:val="2E8C47E0"/>
    <w:rsid w:val="2EDC2A13"/>
    <w:rsid w:val="2F680ACF"/>
    <w:rsid w:val="2F6F3887"/>
    <w:rsid w:val="2FE51A8B"/>
    <w:rsid w:val="2FF333C7"/>
    <w:rsid w:val="2FF6078B"/>
    <w:rsid w:val="304A7EFD"/>
    <w:rsid w:val="30782C0F"/>
    <w:rsid w:val="30F67D93"/>
    <w:rsid w:val="316755FD"/>
    <w:rsid w:val="31774BA3"/>
    <w:rsid w:val="31796C3F"/>
    <w:rsid w:val="31EC7411"/>
    <w:rsid w:val="32207189"/>
    <w:rsid w:val="32532990"/>
    <w:rsid w:val="32902492"/>
    <w:rsid w:val="32C12F96"/>
    <w:rsid w:val="32C91500"/>
    <w:rsid w:val="32CE6B16"/>
    <w:rsid w:val="33097853"/>
    <w:rsid w:val="33811C82"/>
    <w:rsid w:val="33D862B9"/>
    <w:rsid w:val="343A3A98"/>
    <w:rsid w:val="34652F06"/>
    <w:rsid w:val="348E47AF"/>
    <w:rsid w:val="349816A1"/>
    <w:rsid w:val="34BE6B8C"/>
    <w:rsid w:val="34E72111"/>
    <w:rsid w:val="350C3926"/>
    <w:rsid w:val="35E21182"/>
    <w:rsid w:val="3659703F"/>
    <w:rsid w:val="3675043F"/>
    <w:rsid w:val="36FB4ACB"/>
    <w:rsid w:val="373C5910"/>
    <w:rsid w:val="37C12E29"/>
    <w:rsid w:val="37FA03AE"/>
    <w:rsid w:val="381A45AC"/>
    <w:rsid w:val="385541F6"/>
    <w:rsid w:val="386B55BB"/>
    <w:rsid w:val="388008B3"/>
    <w:rsid w:val="38B05592"/>
    <w:rsid w:val="38B736CD"/>
    <w:rsid w:val="38C529E3"/>
    <w:rsid w:val="38FA24B7"/>
    <w:rsid w:val="394D1F74"/>
    <w:rsid w:val="39802439"/>
    <w:rsid w:val="39D20D56"/>
    <w:rsid w:val="39E84962"/>
    <w:rsid w:val="3A342B0A"/>
    <w:rsid w:val="3A4F678F"/>
    <w:rsid w:val="3A550DAA"/>
    <w:rsid w:val="3A9E6739"/>
    <w:rsid w:val="3AD9074E"/>
    <w:rsid w:val="3B984165"/>
    <w:rsid w:val="3B9D352A"/>
    <w:rsid w:val="3BC06454"/>
    <w:rsid w:val="3BF721B7"/>
    <w:rsid w:val="3C4301CD"/>
    <w:rsid w:val="3C664263"/>
    <w:rsid w:val="3D016B67"/>
    <w:rsid w:val="3D1D7042"/>
    <w:rsid w:val="3DAE6A0D"/>
    <w:rsid w:val="3E3D6B6E"/>
    <w:rsid w:val="3E692579"/>
    <w:rsid w:val="3ED3483D"/>
    <w:rsid w:val="3F1955BD"/>
    <w:rsid w:val="3F214472"/>
    <w:rsid w:val="3FDB2099"/>
    <w:rsid w:val="3FE553D1"/>
    <w:rsid w:val="406242B1"/>
    <w:rsid w:val="407C79A6"/>
    <w:rsid w:val="40D519B8"/>
    <w:rsid w:val="412743F5"/>
    <w:rsid w:val="4216723D"/>
    <w:rsid w:val="425D7EB7"/>
    <w:rsid w:val="42A41642"/>
    <w:rsid w:val="42B27CA7"/>
    <w:rsid w:val="43014460"/>
    <w:rsid w:val="431978BE"/>
    <w:rsid w:val="432B58BF"/>
    <w:rsid w:val="43DE2113"/>
    <w:rsid w:val="448B711C"/>
    <w:rsid w:val="449515A0"/>
    <w:rsid w:val="44C922B6"/>
    <w:rsid w:val="454D7D6F"/>
    <w:rsid w:val="45593731"/>
    <w:rsid w:val="45A002F6"/>
    <w:rsid w:val="46160AA8"/>
    <w:rsid w:val="46AC328A"/>
    <w:rsid w:val="4782031B"/>
    <w:rsid w:val="480706A9"/>
    <w:rsid w:val="48147269"/>
    <w:rsid w:val="4860421E"/>
    <w:rsid w:val="48F50013"/>
    <w:rsid w:val="49891591"/>
    <w:rsid w:val="49935F6C"/>
    <w:rsid w:val="4A58343D"/>
    <w:rsid w:val="4AED19D2"/>
    <w:rsid w:val="4AF20333"/>
    <w:rsid w:val="4B286C50"/>
    <w:rsid w:val="4B80106D"/>
    <w:rsid w:val="4BBF74EC"/>
    <w:rsid w:val="4BCE376E"/>
    <w:rsid w:val="4BD023EF"/>
    <w:rsid w:val="4C0A0767"/>
    <w:rsid w:val="4C1E4213"/>
    <w:rsid w:val="4C8C5620"/>
    <w:rsid w:val="4C9E5616"/>
    <w:rsid w:val="4CA701D8"/>
    <w:rsid w:val="4CBE77A4"/>
    <w:rsid w:val="4DB7491F"/>
    <w:rsid w:val="4DF25957"/>
    <w:rsid w:val="4E1A67F6"/>
    <w:rsid w:val="4E3C214C"/>
    <w:rsid w:val="4E533D27"/>
    <w:rsid w:val="4EC415F5"/>
    <w:rsid w:val="4EC933D2"/>
    <w:rsid w:val="4EEB7922"/>
    <w:rsid w:val="4F10217D"/>
    <w:rsid w:val="4F422F15"/>
    <w:rsid w:val="4F512B51"/>
    <w:rsid w:val="4FB0570F"/>
    <w:rsid w:val="4FCE23E2"/>
    <w:rsid w:val="50584677"/>
    <w:rsid w:val="514E7348"/>
    <w:rsid w:val="51581E36"/>
    <w:rsid w:val="516F42CB"/>
    <w:rsid w:val="51846C16"/>
    <w:rsid w:val="51864D34"/>
    <w:rsid w:val="51C70EA9"/>
    <w:rsid w:val="51EE2AFC"/>
    <w:rsid w:val="52491AC3"/>
    <w:rsid w:val="52916821"/>
    <w:rsid w:val="52F27333"/>
    <w:rsid w:val="530F0EA8"/>
    <w:rsid w:val="53D004E8"/>
    <w:rsid w:val="53EA2F66"/>
    <w:rsid w:val="54BB77C4"/>
    <w:rsid w:val="54BB7AB5"/>
    <w:rsid w:val="54C618EB"/>
    <w:rsid w:val="54ED2AB0"/>
    <w:rsid w:val="550C5188"/>
    <w:rsid w:val="5542344B"/>
    <w:rsid w:val="55643770"/>
    <w:rsid w:val="5594340B"/>
    <w:rsid w:val="55DA564E"/>
    <w:rsid w:val="55EC7130"/>
    <w:rsid w:val="56217B7A"/>
    <w:rsid w:val="56674A08"/>
    <w:rsid w:val="56812738"/>
    <w:rsid w:val="569E13AA"/>
    <w:rsid w:val="56A06892"/>
    <w:rsid w:val="57234768"/>
    <w:rsid w:val="57650F48"/>
    <w:rsid w:val="57A71560"/>
    <w:rsid w:val="57AF0E4C"/>
    <w:rsid w:val="583F087D"/>
    <w:rsid w:val="585A5E4C"/>
    <w:rsid w:val="5866766D"/>
    <w:rsid w:val="58A549EF"/>
    <w:rsid w:val="58DE76D7"/>
    <w:rsid w:val="595E20F3"/>
    <w:rsid w:val="598C4EB2"/>
    <w:rsid w:val="598E7711"/>
    <w:rsid w:val="59E9425F"/>
    <w:rsid w:val="59F646F1"/>
    <w:rsid w:val="5A380B96"/>
    <w:rsid w:val="5AAD6225"/>
    <w:rsid w:val="5B0A4DCC"/>
    <w:rsid w:val="5B5D6D73"/>
    <w:rsid w:val="5BA644BB"/>
    <w:rsid w:val="5C3070C6"/>
    <w:rsid w:val="5C7659A5"/>
    <w:rsid w:val="5CFE64A1"/>
    <w:rsid w:val="5CFF2D93"/>
    <w:rsid w:val="5D4046AF"/>
    <w:rsid w:val="5D98646D"/>
    <w:rsid w:val="5D99194B"/>
    <w:rsid w:val="5DF24DEB"/>
    <w:rsid w:val="5DF72B16"/>
    <w:rsid w:val="5E1D2E10"/>
    <w:rsid w:val="5E3B1FE0"/>
    <w:rsid w:val="5ECC5D50"/>
    <w:rsid w:val="5F0C1A3C"/>
    <w:rsid w:val="5F17346F"/>
    <w:rsid w:val="5F784904"/>
    <w:rsid w:val="5FA75986"/>
    <w:rsid w:val="5FEC1F59"/>
    <w:rsid w:val="60327F26"/>
    <w:rsid w:val="604578FD"/>
    <w:rsid w:val="604D723A"/>
    <w:rsid w:val="6078039F"/>
    <w:rsid w:val="60874441"/>
    <w:rsid w:val="609217A4"/>
    <w:rsid w:val="60D57A5C"/>
    <w:rsid w:val="610619ED"/>
    <w:rsid w:val="61564616"/>
    <w:rsid w:val="615A5895"/>
    <w:rsid w:val="61761FA3"/>
    <w:rsid w:val="61D57FB3"/>
    <w:rsid w:val="61E242A2"/>
    <w:rsid w:val="62790B35"/>
    <w:rsid w:val="62913539"/>
    <w:rsid w:val="62E07B6C"/>
    <w:rsid w:val="630755A9"/>
    <w:rsid w:val="63133F4E"/>
    <w:rsid w:val="632223E3"/>
    <w:rsid w:val="641332E2"/>
    <w:rsid w:val="64993D2B"/>
    <w:rsid w:val="650E7C40"/>
    <w:rsid w:val="653463FD"/>
    <w:rsid w:val="654A364D"/>
    <w:rsid w:val="6635120D"/>
    <w:rsid w:val="66471E0E"/>
    <w:rsid w:val="66560D21"/>
    <w:rsid w:val="667271DD"/>
    <w:rsid w:val="66EC6F90"/>
    <w:rsid w:val="66F6679B"/>
    <w:rsid w:val="670D5158"/>
    <w:rsid w:val="67413408"/>
    <w:rsid w:val="674566A0"/>
    <w:rsid w:val="67643994"/>
    <w:rsid w:val="67713939"/>
    <w:rsid w:val="677F7E04"/>
    <w:rsid w:val="67A058F8"/>
    <w:rsid w:val="67A139BD"/>
    <w:rsid w:val="67B657F0"/>
    <w:rsid w:val="67C95523"/>
    <w:rsid w:val="67EC2460"/>
    <w:rsid w:val="68633281"/>
    <w:rsid w:val="68705E9E"/>
    <w:rsid w:val="68727FA9"/>
    <w:rsid w:val="692A6A2F"/>
    <w:rsid w:val="693A32EC"/>
    <w:rsid w:val="69441FBF"/>
    <w:rsid w:val="696228DB"/>
    <w:rsid w:val="69757E2C"/>
    <w:rsid w:val="699E16C1"/>
    <w:rsid w:val="6A1B79E8"/>
    <w:rsid w:val="6A505A87"/>
    <w:rsid w:val="6A8B1D8D"/>
    <w:rsid w:val="6AED0D1A"/>
    <w:rsid w:val="6AF723A7"/>
    <w:rsid w:val="6B0E29B2"/>
    <w:rsid w:val="6B914776"/>
    <w:rsid w:val="6B975A1F"/>
    <w:rsid w:val="6BD957D8"/>
    <w:rsid w:val="6BF6440D"/>
    <w:rsid w:val="6C1A0B6F"/>
    <w:rsid w:val="6CB70040"/>
    <w:rsid w:val="6CD35B1B"/>
    <w:rsid w:val="6CDE0E62"/>
    <w:rsid w:val="6D0C7F81"/>
    <w:rsid w:val="6D2405E1"/>
    <w:rsid w:val="6D275163"/>
    <w:rsid w:val="6DCF13B9"/>
    <w:rsid w:val="6DDC50A7"/>
    <w:rsid w:val="6E896563"/>
    <w:rsid w:val="6F493D81"/>
    <w:rsid w:val="6F79782E"/>
    <w:rsid w:val="6F7C2E7B"/>
    <w:rsid w:val="6F982D60"/>
    <w:rsid w:val="6FA041A0"/>
    <w:rsid w:val="6FCC795E"/>
    <w:rsid w:val="6FDE7692"/>
    <w:rsid w:val="705D1AF0"/>
    <w:rsid w:val="707C25C5"/>
    <w:rsid w:val="70AA064D"/>
    <w:rsid w:val="70B80A33"/>
    <w:rsid w:val="70C7550B"/>
    <w:rsid w:val="70EE6CBD"/>
    <w:rsid w:val="711A32FB"/>
    <w:rsid w:val="712B4B58"/>
    <w:rsid w:val="712D27E0"/>
    <w:rsid w:val="71CF7BDA"/>
    <w:rsid w:val="72190D53"/>
    <w:rsid w:val="72282CA4"/>
    <w:rsid w:val="72701A68"/>
    <w:rsid w:val="7281019A"/>
    <w:rsid w:val="72932504"/>
    <w:rsid w:val="73DE5EB2"/>
    <w:rsid w:val="741F7DC0"/>
    <w:rsid w:val="747B4D9D"/>
    <w:rsid w:val="74DF13CC"/>
    <w:rsid w:val="74F92853"/>
    <w:rsid w:val="753B3C9B"/>
    <w:rsid w:val="756A3D28"/>
    <w:rsid w:val="75D05CCE"/>
    <w:rsid w:val="75D815B2"/>
    <w:rsid w:val="76247ADA"/>
    <w:rsid w:val="762531A5"/>
    <w:rsid w:val="764A7A65"/>
    <w:rsid w:val="76870674"/>
    <w:rsid w:val="771017AE"/>
    <w:rsid w:val="779226F6"/>
    <w:rsid w:val="77F8401E"/>
    <w:rsid w:val="7822224A"/>
    <w:rsid w:val="782D7408"/>
    <w:rsid w:val="78DD42A4"/>
    <w:rsid w:val="78FD6DDA"/>
    <w:rsid w:val="793D09B8"/>
    <w:rsid w:val="79894E62"/>
    <w:rsid w:val="79FD0C2C"/>
    <w:rsid w:val="7A2954FC"/>
    <w:rsid w:val="7AAA2B7D"/>
    <w:rsid w:val="7AD40369"/>
    <w:rsid w:val="7B1228E5"/>
    <w:rsid w:val="7B362A78"/>
    <w:rsid w:val="7B574291"/>
    <w:rsid w:val="7BA27382"/>
    <w:rsid w:val="7BB57E40"/>
    <w:rsid w:val="7C1C3364"/>
    <w:rsid w:val="7C2A2BBD"/>
    <w:rsid w:val="7C7A2D03"/>
    <w:rsid w:val="7C8D66C7"/>
    <w:rsid w:val="7CF977FB"/>
    <w:rsid w:val="7D083FA0"/>
    <w:rsid w:val="7D2708CA"/>
    <w:rsid w:val="7D8C0612"/>
    <w:rsid w:val="7D9F1E35"/>
    <w:rsid w:val="7DA46DB0"/>
    <w:rsid w:val="7DFC3B04"/>
    <w:rsid w:val="7E5C0C5B"/>
    <w:rsid w:val="7E6D5521"/>
    <w:rsid w:val="7E82231F"/>
    <w:rsid w:val="7EAD38F8"/>
    <w:rsid w:val="7F673D57"/>
    <w:rsid w:val="7F7A5ADC"/>
    <w:rsid w:val="7FB57F2B"/>
    <w:rsid w:val="7FDB3CBC"/>
    <w:rsid w:val="7FEB6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spacing w:line="560" w:lineRule="exact"/>
      <w:ind w:firstLine="640" w:firstLineChars="200"/>
      <w:jc w:val="left"/>
      <w:outlineLvl w:val="1"/>
    </w:pPr>
    <w:rPr>
      <w:rFonts w:eastAsia="楷体" w:cs="Times New Roman"/>
      <w:bCs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ind w:firstLine="880" w:firstLineChars="200"/>
      <w:jc w:val="left"/>
      <w:outlineLvl w:val="2"/>
    </w:pPr>
    <w:rPr>
      <w:rFonts w:eastAsia="楷体_GB2312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b/>
      <w:kern w:val="2"/>
      <w:sz w:val="44"/>
      <w:szCs w:val="30"/>
      <w:lang w:val="en-US" w:eastAsia="zh-CN" w:bidi="ar-SA"/>
    </w:rPr>
  </w:style>
  <w:style w:type="paragraph" w:styleId="8">
    <w:name w:val="Balloon Text"/>
    <w:basedOn w:val="1"/>
    <w:next w:val="5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character" w:customStyle="1" w:styleId="19">
    <w:name w:val="标题 2 Char"/>
    <w:basedOn w:val="15"/>
    <w:link w:val="3"/>
    <w:qFormat/>
    <w:uiPriority w:val="9"/>
    <w:rPr>
      <w:rFonts w:eastAsia="楷体" w:cs="Times New Roman"/>
      <w:bCs/>
      <w:szCs w:val="32"/>
    </w:rPr>
  </w:style>
  <w:style w:type="character" w:customStyle="1" w:styleId="20">
    <w:name w:val="标题 3 Char"/>
    <w:link w:val="4"/>
    <w:qFormat/>
    <w:uiPriority w:val="0"/>
    <w:rPr>
      <w:rFonts w:eastAsia="楷体_GB2312"/>
    </w:rPr>
  </w:style>
  <w:style w:type="paragraph" w:customStyle="1" w:styleId="21">
    <w:name w:val="样式1"/>
    <w:basedOn w:val="1"/>
    <w:qFormat/>
    <w:uiPriority w:val="0"/>
    <w:pPr>
      <w:spacing w:line="590" w:lineRule="exact"/>
      <w:ind w:firstLine="810" w:firstLineChars="200"/>
    </w:pPr>
    <w:rPr>
      <w:rFonts w:eastAsia="仿宋_GB2312"/>
      <w:sz w:val="32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qFormat/>
    <w:uiPriority w:val="0"/>
    <w:pPr>
      <w:widowControl w:val="0"/>
      <w:shd w:val="clear" w:color="auto" w:fill="auto"/>
      <w:spacing w:after="570" w:line="605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4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5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28">
    <w:name w:val="font81"/>
    <w:qFormat/>
    <w:uiPriority w:val="0"/>
    <w:rPr>
      <w:rFonts w:ascii="华文中宋" w:hAnsi="华文中宋" w:eastAsia="华文中宋" w:cs="华文中宋"/>
      <w:color w:val="000000"/>
      <w:sz w:val="44"/>
      <w:szCs w:val="44"/>
      <w:u w:val="none"/>
    </w:rPr>
  </w:style>
  <w:style w:type="character" w:customStyle="1" w:styleId="29">
    <w:name w:val="font91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30">
    <w:name w:val="font41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1">
    <w:name w:val="font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2563</Words>
  <Characters>2609</Characters>
  <Lines>68</Lines>
  <Paragraphs>19</Paragraphs>
  <TotalTime>17</TotalTime>
  <ScaleCrop>false</ScaleCrop>
  <LinksUpToDate>false</LinksUpToDate>
  <CharactersWithSpaces>2950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2020-08-18T03:50:00Z</dcterms:created>
  <dc:creator>Administrator</dc:creator>
  <cp:lastModifiedBy>如果你也听说。</cp:lastModifiedBy>
  <cp:lastPrinted>2024-08-19T07:12:00Z</cp:lastPrinted>
  <dcterms:modified xsi:type="dcterms:W3CDTF">2025-07-30T08:35:39Z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420238474_cloud</vt:lpwstr>
  </property>
  <property fmtid="{D5CDD505-2E9C-101B-9397-08002B2CF9AE}" pid="4" name="ICV">
    <vt:lpwstr>4B331817649A4F0B9EB94FD2449A61CC_13</vt:lpwstr>
  </property>
  <property fmtid="{D5CDD505-2E9C-101B-9397-08002B2CF9AE}" pid="5" name="KSOTemplateDocerSaveRecord">
    <vt:lpwstr>eyJoZGlkIjoiY2Y1NzA1ZTM5N2U2MTY3MWU5ZjkyOTFiMGQwZTZhYzEiLCJ1c2VySWQiOiIxOTIxNDE5NTMifQ==</vt:lpwstr>
  </property>
</Properties>
</file>