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322942">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322942">
        <w:trPr>
          <w:trHeight w:hRule="exact" w:val="1374"/>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322942">
            <w:pPr>
              <w:widowControl/>
              <w:spacing w:after="150" w:line="400" w:lineRule="exac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322942" w:rsidRPr="00322942">
              <w:rPr>
                <w:rFonts w:ascii="仿宋_GB2312" w:eastAsia="仿宋_GB2312" w:hint="eastAsia"/>
                <w:bCs/>
                <w:sz w:val="32"/>
                <w:szCs w:val="32"/>
              </w:rPr>
              <w:t>全自动生化分析仪、全自动血液细胞分析仪、 二氧化碳安乐死系统、超声波清洗器、小动物麻醉仪等</w:t>
            </w:r>
            <w:r w:rsidR="00A361BD" w:rsidRPr="00A361BD">
              <w:rPr>
                <w:rFonts w:ascii="仿宋_GB2312" w:eastAsia="仿宋_GB2312" w:hint="eastAsia"/>
                <w:bCs/>
                <w:sz w:val="32"/>
                <w:szCs w:val="32"/>
              </w:rPr>
              <w:t>项目综合调研</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6F622A">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月</w:t>
            </w:r>
            <w:r w:rsidR="006C089D">
              <w:rPr>
                <w:rFonts w:ascii="仿宋_GB2312" w:eastAsia="仿宋_GB2312" w:hAnsi="仿宋_GB2312" w:cs="仿宋_GB2312" w:hint="eastAsia"/>
                <w:kern w:val="0"/>
                <w:sz w:val="32"/>
                <w:szCs w:val="32"/>
                <w:u w:val="single"/>
              </w:rPr>
              <w:t>26</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6C089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6C089D">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6C089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6C089D">
              <w:rPr>
                <w:rFonts w:asciiTheme="minorHAnsi" w:eastAsia="仿宋_GB2312" w:hAnsiTheme="minorHAnsi" w:cs="仿宋_GB2312" w:hint="eastAsia"/>
                <w:kern w:val="0"/>
                <w:sz w:val="32"/>
                <w:szCs w:val="32"/>
                <w:u w:val="single"/>
              </w:rPr>
              <w:t>4</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A361BD"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项目序号</w:t>
            </w:r>
          </w:p>
        </w:tc>
        <w:tc>
          <w:tcPr>
            <w:tcW w:w="4846" w:type="dxa"/>
            <w:vAlign w:val="center"/>
          </w:tcPr>
          <w:p w:rsidR="00804698" w:rsidRDefault="00FA629B"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6C089D" w:rsidTr="006C089D">
        <w:trPr>
          <w:trHeight w:hRule="exact" w:val="839"/>
        </w:trPr>
        <w:tc>
          <w:tcPr>
            <w:tcW w:w="1355" w:type="dxa"/>
            <w:shd w:val="clear" w:color="auto" w:fill="auto"/>
            <w:vAlign w:val="center"/>
          </w:tcPr>
          <w:p w:rsidR="006C089D" w:rsidRDefault="006C089D"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6C089D" w:rsidRDefault="006C089D" w:rsidP="00322942">
            <w:pPr>
              <w:widowControl/>
              <w:spacing w:afterLines="50"/>
              <w:jc w:val="center"/>
              <w:rPr>
                <w:rFonts w:ascii="仿宋_GB2312" w:eastAsia="仿宋_GB2312" w:hAnsi="仿宋_GB2312" w:cs="仿宋_GB2312"/>
                <w:color w:val="000000"/>
                <w:kern w:val="0"/>
                <w:sz w:val="28"/>
                <w:szCs w:val="28"/>
              </w:rPr>
            </w:pPr>
          </w:p>
          <w:p w:rsidR="006C089D" w:rsidRDefault="006C089D"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6C089D" w:rsidRPr="00B86DAD" w:rsidRDefault="006C089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6C089D">
              <w:rPr>
                <w:rFonts w:ascii="仿宋_GB2312" w:eastAsia="仿宋_GB2312" w:hAnsi="宋体" w:cs="宋体" w:hint="eastAsia"/>
                <w:bCs/>
                <w:color w:val="000000"/>
                <w:sz w:val="32"/>
                <w:szCs w:val="32"/>
                <w:shd w:val="clear" w:color="auto" w:fill="FFFFFF"/>
              </w:rPr>
              <w:t>全自动生化分析仪</w:t>
            </w:r>
          </w:p>
        </w:tc>
        <w:tc>
          <w:tcPr>
            <w:tcW w:w="1425" w:type="dxa"/>
            <w:vAlign w:val="center"/>
          </w:tcPr>
          <w:p w:rsidR="006C089D" w:rsidRDefault="006C089D" w:rsidP="006C089D">
            <w:pPr>
              <w:jc w:val="center"/>
            </w:pPr>
            <w:r w:rsidRPr="00660D54">
              <w:rPr>
                <w:rFonts w:ascii="仿宋_GB2312" w:eastAsia="仿宋_GB2312" w:hAnsi="宋体" w:cs="宋体" w:hint="eastAsia"/>
                <w:color w:val="000000"/>
                <w:sz w:val="32"/>
                <w:szCs w:val="32"/>
              </w:rPr>
              <w:t>1套</w:t>
            </w:r>
          </w:p>
        </w:tc>
        <w:tc>
          <w:tcPr>
            <w:tcW w:w="1974" w:type="dxa"/>
            <w:vAlign w:val="center"/>
          </w:tcPr>
          <w:p w:rsidR="006C089D" w:rsidRPr="00B86DAD" w:rsidRDefault="006C089D"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40</w:t>
            </w:r>
          </w:p>
        </w:tc>
      </w:tr>
      <w:tr w:rsidR="006C089D" w:rsidTr="006C089D">
        <w:trPr>
          <w:trHeight w:hRule="exact" w:val="850"/>
        </w:trPr>
        <w:tc>
          <w:tcPr>
            <w:tcW w:w="1355" w:type="dxa"/>
            <w:shd w:val="clear" w:color="auto" w:fill="auto"/>
            <w:vAlign w:val="center"/>
          </w:tcPr>
          <w:p w:rsidR="006C089D" w:rsidRDefault="006C089D" w:rsidP="0032294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（二）</w:t>
            </w:r>
          </w:p>
          <w:p w:rsidR="006C089D" w:rsidRDefault="006C089D" w:rsidP="00322942">
            <w:pPr>
              <w:widowControl/>
              <w:spacing w:afterLines="50"/>
              <w:jc w:val="center"/>
              <w:rPr>
                <w:rFonts w:ascii="仿宋_GB2312" w:eastAsia="仿宋_GB2312" w:hAnsi="仿宋_GB2312" w:cs="仿宋_GB2312"/>
                <w:color w:val="000000"/>
                <w:kern w:val="0"/>
                <w:sz w:val="28"/>
                <w:szCs w:val="28"/>
              </w:rPr>
            </w:pPr>
          </w:p>
          <w:p w:rsidR="006C089D" w:rsidRDefault="006C089D" w:rsidP="002E1422">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6C089D" w:rsidRPr="00B86DAD" w:rsidRDefault="006C089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6C089D">
              <w:rPr>
                <w:rFonts w:ascii="仿宋_GB2312" w:eastAsia="仿宋_GB2312" w:hAnsi="宋体" w:cs="宋体" w:hint="eastAsia"/>
                <w:bCs/>
                <w:color w:val="000000"/>
                <w:sz w:val="32"/>
                <w:szCs w:val="32"/>
                <w:shd w:val="clear" w:color="auto" w:fill="FFFFFF"/>
              </w:rPr>
              <w:t>全自动血液细胞分析仪</w:t>
            </w:r>
          </w:p>
        </w:tc>
        <w:tc>
          <w:tcPr>
            <w:tcW w:w="1425" w:type="dxa"/>
            <w:vAlign w:val="center"/>
          </w:tcPr>
          <w:p w:rsidR="006C089D" w:rsidRDefault="006C089D" w:rsidP="006C089D">
            <w:pPr>
              <w:jc w:val="center"/>
            </w:pPr>
            <w:r w:rsidRPr="00660D54">
              <w:rPr>
                <w:rFonts w:ascii="仿宋_GB2312" w:eastAsia="仿宋_GB2312" w:hAnsi="宋体" w:cs="宋体" w:hint="eastAsia"/>
                <w:color w:val="000000"/>
                <w:sz w:val="32"/>
                <w:szCs w:val="32"/>
              </w:rPr>
              <w:t>1套</w:t>
            </w:r>
          </w:p>
        </w:tc>
        <w:tc>
          <w:tcPr>
            <w:tcW w:w="1974" w:type="dxa"/>
            <w:vAlign w:val="center"/>
          </w:tcPr>
          <w:p w:rsidR="006C089D" w:rsidRPr="00B86DAD" w:rsidRDefault="006C089D"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25</w:t>
            </w:r>
          </w:p>
        </w:tc>
      </w:tr>
      <w:tr w:rsidR="006C089D" w:rsidTr="006C089D">
        <w:trPr>
          <w:trHeight w:hRule="exact" w:val="850"/>
        </w:trPr>
        <w:tc>
          <w:tcPr>
            <w:tcW w:w="1355" w:type="dxa"/>
            <w:shd w:val="clear" w:color="auto" w:fill="auto"/>
            <w:vAlign w:val="center"/>
          </w:tcPr>
          <w:p w:rsidR="006C089D" w:rsidRDefault="006C089D" w:rsidP="00322942">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三</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6C089D" w:rsidRPr="00B86DAD" w:rsidRDefault="006C089D" w:rsidP="00E9413A">
            <w:pPr>
              <w:shd w:val="solid" w:color="FFFFFF" w:fill="auto"/>
              <w:autoSpaceDN w:val="0"/>
              <w:spacing w:line="400" w:lineRule="exact"/>
              <w:jc w:val="center"/>
              <w:rPr>
                <w:rFonts w:ascii="仿宋_GB2312" w:eastAsia="仿宋_GB2312" w:hAnsi="宋体" w:cs="宋体"/>
                <w:color w:val="000000"/>
                <w:sz w:val="32"/>
                <w:szCs w:val="32"/>
                <w:shd w:val="clear" w:color="auto" w:fill="FFFFFF"/>
              </w:rPr>
            </w:pPr>
            <w:r w:rsidRPr="006C089D">
              <w:rPr>
                <w:rFonts w:ascii="仿宋_GB2312" w:eastAsia="仿宋_GB2312" w:hAnsi="宋体" w:cs="宋体" w:hint="eastAsia"/>
                <w:bCs/>
                <w:color w:val="000000"/>
                <w:sz w:val="32"/>
                <w:szCs w:val="32"/>
                <w:shd w:val="clear" w:color="auto" w:fill="FFFFFF"/>
              </w:rPr>
              <w:t>二氧化碳安乐死系统</w:t>
            </w:r>
          </w:p>
        </w:tc>
        <w:tc>
          <w:tcPr>
            <w:tcW w:w="1425" w:type="dxa"/>
            <w:vAlign w:val="center"/>
          </w:tcPr>
          <w:p w:rsidR="006C089D" w:rsidRDefault="006C089D" w:rsidP="006C089D">
            <w:pPr>
              <w:jc w:val="center"/>
            </w:pPr>
            <w:r w:rsidRPr="00660D54">
              <w:rPr>
                <w:rFonts w:ascii="仿宋_GB2312" w:eastAsia="仿宋_GB2312" w:hAnsi="宋体" w:cs="宋体" w:hint="eastAsia"/>
                <w:color w:val="000000"/>
                <w:sz w:val="32"/>
                <w:szCs w:val="32"/>
              </w:rPr>
              <w:t>1套</w:t>
            </w:r>
          </w:p>
        </w:tc>
        <w:tc>
          <w:tcPr>
            <w:tcW w:w="1974" w:type="dxa"/>
            <w:vAlign w:val="center"/>
          </w:tcPr>
          <w:p w:rsidR="006C089D" w:rsidRPr="00B86DAD" w:rsidRDefault="006C089D"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8</w:t>
            </w:r>
          </w:p>
        </w:tc>
      </w:tr>
      <w:tr w:rsidR="006C089D" w:rsidTr="006C089D">
        <w:trPr>
          <w:trHeight w:hRule="exact" w:val="850"/>
        </w:trPr>
        <w:tc>
          <w:tcPr>
            <w:tcW w:w="1355" w:type="dxa"/>
            <w:shd w:val="clear" w:color="auto" w:fill="auto"/>
            <w:vAlign w:val="center"/>
          </w:tcPr>
          <w:p w:rsidR="006C089D" w:rsidRDefault="006C089D" w:rsidP="00322942">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四</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6C089D" w:rsidRPr="00A361BD" w:rsidRDefault="006C089D"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6C089D">
              <w:rPr>
                <w:rFonts w:ascii="仿宋_GB2312" w:eastAsia="仿宋_GB2312" w:hAnsi="宋体" w:cs="宋体" w:hint="eastAsia"/>
                <w:bCs/>
                <w:color w:val="000000"/>
                <w:sz w:val="32"/>
                <w:szCs w:val="32"/>
                <w:shd w:val="clear" w:color="auto" w:fill="FFFFFF"/>
              </w:rPr>
              <w:t>超声波清洗器</w:t>
            </w:r>
          </w:p>
        </w:tc>
        <w:tc>
          <w:tcPr>
            <w:tcW w:w="1425" w:type="dxa"/>
            <w:vAlign w:val="center"/>
          </w:tcPr>
          <w:p w:rsidR="006C089D" w:rsidRDefault="006C089D" w:rsidP="006C089D">
            <w:pPr>
              <w:jc w:val="center"/>
            </w:pPr>
            <w:r w:rsidRPr="00660D54">
              <w:rPr>
                <w:rFonts w:ascii="仿宋_GB2312" w:eastAsia="仿宋_GB2312" w:hAnsi="宋体" w:cs="宋体" w:hint="eastAsia"/>
                <w:color w:val="000000"/>
                <w:sz w:val="32"/>
                <w:szCs w:val="32"/>
              </w:rPr>
              <w:t>1套</w:t>
            </w:r>
          </w:p>
        </w:tc>
        <w:tc>
          <w:tcPr>
            <w:tcW w:w="1974" w:type="dxa"/>
            <w:vAlign w:val="center"/>
          </w:tcPr>
          <w:p w:rsidR="006C089D" w:rsidRPr="00B86DAD" w:rsidRDefault="006C089D"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5</w:t>
            </w:r>
          </w:p>
        </w:tc>
      </w:tr>
      <w:tr w:rsidR="006C089D" w:rsidTr="006C089D">
        <w:trPr>
          <w:trHeight w:hRule="exact" w:val="985"/>
        </w:trPr>
        <w:tc>
          <w:tcPr>
            <w:tcW w:w="1355" w:type="dxa"/>
            <w:shd w:val="clear" w:color="auto" w:fill="auto"/>
            <w:vAlign w:val="center"/>
          </w:tcPr>
          <w:p w:rsidR="006C089D" w:rsidRDefault="006C089D" w:rsidP="00322942">
            <w:pPr>
              <w:widowControl/>
              <w:spacing w:afterLines="50"/>
              <w:jc w:val="center"/>
              <w:rPr>
                <w:rFonts w:ascii="仿宋_GB2312" w:eastAsia="仿宋_GB2312" w:hAnsi="仿宋_GB2312" w:cs="仿宋_GB2312"/>
                <w:color w:val="000000"/>
                <w:kern w:val="0"/>
                <w:sz w:val="28"/>
                <w:szCs w:val="28"/>
              </w:rPr>
            </w:pPr>
            <w:r w:rsidRPr="00A361BD">
              <w:rPr>
                <w:rFonts w:ascii="仿宋_GB2312" w:eastAsia="仿宋_GB2312" w:hAnsi="仿宋_GB2312" w:cs="仿宋_GB2312" w:hint="eastAsia"/>
                <w:color w:val="000000"/>
                <w:kern w:val="0"/>
                <w:sz w:val="28"/>
                <w:szCs w:val="28"/>
              </w:rPr>
              <w:t>（</w:t>
            </w:r>
            <w:r>
              <w:rPr>
                <w:rFonts w:ascii="仿宋_GB2312" w:eastAsia="仿宋_GB2312" w:hAnsi="仿宋_GB2312" w:cs="仿宋_GB2312" w:hint="eastAsia"/>
                <w:color w:val="000000"/>
                <w:kern w:val="0"/>
                <w:sz w:val="28"/>
                <w:szCs w:val="28"/>
              </w:rPr>
              <w:t>五</w:t>
            </w:r>
            <w:r w:rsidRPr="00A361BD">
              <w:rPr>
                <w:rFonts w:ascii="仿宋_GB2312" w:eastAsia="仿宋_GB2312" w:hAnsi="仿宋_GB2312" w:cs="仿宋_GB2312" w:hint="eastAsia"/>
                <w:color w:val="000000"/>
                <w:kern w:val="0"/>
                <w:sz w:val="28"/>
                <w:szCs w:val="28"/>
              </w:rPr>
              <w:t>）</w:t>
            </w:r>
          </w:p>
        </w:tc>
        <w:tc>
          <w:tcPr>
            <w:tcW w:w="4846" w:type="dxa"/>
            <w:shd w:val="clear" w:color="auto" w:fill="FFFFFF"/>
            <w:vAlign w:val="center"/>
          </w:tcPr>
          <w:p w:rsidR="006C089D" w:rsidRPr="00A361BD" w:rsidRDefault="006C089D" w:rsidP="00E9413A">
            <w:pPr>
              <w:shd w:val="solid" w:color="FFFFFF" w:fill="auto"/>
              <w:autoSpaceDN w:val="0"/>
              <w:spacing w:line="400" w:lineRule="exact"/>
              <w:jc w:val="center"/>
              <w:rPr>
                <w:rFonts w:ascii="仿宋_GB2312" w:eastAsia="仿宋_GB2312" w:hAnsi="宋体" w:cs="宋体"/>
                <w:bCs/>
                <w:color w:val="000000"/>
                <w:sz w:val="32"/>
                <w:szCs w:val="32"/>
                <w:shd w:val="clear" w:color="auto" w:fill="FFFFFF"/>
              </w:rPr>
            </w:pPr>
            <w:r w:rsidRPr="006C089D">
              <w:rPr>
                <w:rFonts w:ascii="仿宋_GB2312" w:eastAsia="仿宋_GB2312" w:hAnsi="宋体" w:cs="宋体" w:hint="eastAsia"/>
                <w:bCs/>
                <w:color w:val="000000"/>
                <w:sz w:val="32"/>
                <w:szCs w:val="32"/>
                <w:shd w:val="clear" w:color="auto" w:fill="FFFFFF"/>
              </w:rPr>
              <w:t>小动物麻醉仪</w:t>
            </w:r>
          </w:p>
        </w:tc>
        <w:tc>
          <w:tcPr>
            <w:tcW w:w="1425" w:type="dxa"/>
            <w:vAlign w:val="center"/>
          </w:tcPr>
          <w:p w:rsidR="006C089D" w:rsidRDefault="006C089D" w:rsidP="006C089D">
            <w:pPr>
              <w:jc w:val="center"/>
            </w:pPr>
            <w:r w:rsidRPr="00660D54">
              <w:rPr>
                <w:rFonts w:ascii="仿宋_GB2312" w:eastAsia="仿宋_GB2312" w:hAnsi="宋体" w:cs="宋体" w:hint="eastAsia"/>
                <w:color w:val="000000"/>
                <w:sz w:val="32"/>
                <w:szCs w:val="32"/>
              </w:rPr>
              <w:t>1套</w:t>
            </w:r>
          </w:p>
        </w:tc>
        <w:tc>
          <w:tcPr>
            <w:tcW w:w="1974" w:type="dxa"/>
            <w:vAlign w:val="center"/>
          </w:tcPr>
          <w:p w:rsidR="006C089D" w:rsidRPr="00B86DAD" w:rsidRDefault="006C089D" w:rsidP="00E9413A">
            <w:pPr>
              <w:autoSpaceDN w:val="0"/>
              <w:spacing w:line="590" w:lineRule="exact"/>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rPr>
              <w:t>6</w:t>
            </w:r>
          </w:p>
        </w:tc>
      </w:tr>
    </w:tbl>
    <w:p w:rsidR="00175277" w:rsidRDefault="00175277" w:rsidP="005823E6">
      <w:pPr>
        <w:pStyle w:val="a0"/>
        <w:ind w:firstLine="0"/>
        <w:rPr>
          <w:rFonts w:hint="eastAsia"/>
        </w:rPr>
      </w:pPr>
    </w:p>
    <w:p w:rsidR="006C089D" w:rsidRPr="00175277" w:rsidRDefault="006C089D"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6C089D" w:rsidRPr="006C089D">
        <w:rPr>
          <w:rFonts w:ascii="仿宋_GB2312" w:hAnsi="仿宋_GB2312" w:cs="仿宋_GB2312" w:hint="eastAsia"/>
          <w:bCs/>
          <w:sz w:val="32"/>
          <w:szCs w:val="32"/>
        </w:rPr>
        <w:t>全自动生化分析仪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0723E4">
        <w:trPr>
          <w:trHeight w:val="2789"/>
        </w:trPr>
        <w:tc>
          <w:tcPr>
            <w:tcW w:w="925" w:type="dxa"/>
            <w:vAlign w:val="center"/>
          </w:tcPr>
          <w:p w:rsidR="00F47B8A" w:rsidRDefault="00D34862" w:rsidP="00322942">
            <w:pPr>
              <w:widowControl/>
              <w:spacing w:afterLines="50"/>
              <w:jc w:val="center"/>
              <w:rPr>
                <w:rFonts w:ascii="仿宋_GB2312" w:eastAsia="仿宋_GB2312" w:hAnsi="仿宋_GB2312" w:cs="仿宋_GB2312"/>
                <w:color w:val="000000"/>
                <w:kern w:val="0"/>
                <w:sz w:val="28"/>
                <w:szCs w:val="28"/>
              </w:rPr>
            </w:pPr>
            <w:r w:rsidRPr="00D34862">
              <w:rPr>
                <w:rFonts w:ascii="仿宋_GB2312" w:eastAsia="仿宋_GB2312" w:hAnsi="仿宋_GB2312" w:cs="仿宋_GB2312" w:hint="eastAsia"/>
                <w:color w:val="000000"/>
                <w:kern w:val="0"/>
                <w:sz w:val="28"/>
                <w:szCs w:val="28"/>
              </w:rPr>
              <w:t>（一）</w:t>
            </w:r>
          </w:p>
        </w:tc>
        <w:tc>
          <w:tcPr>
            <w:tcW w:w="1417" w:type="dxa"/>
            <w:vAlign w:val="center"/>
          </w:tcPr>
          <w:p w:rsidR="00F47B8A" w:rsidRPr="00A11625" w:rsidRDefault="006C089D" w:rsidP="00913DE6">
            <w:pPr>
              <w:spacing w:line="400" w:lineRule="exact"/>
              <w:rPr>
                <w:rFonts w:ascii="仿宋_GB2312" w:eastAsia="仿宋_GB2312" w:hAnsi="宋体" w:cs="仿宋_GB2312"/>
                <w:sz w:val="28"/>
                <w:szCs w:val="28"/>
              </w:rPr>
            </w:pPr>
            <w:r w:rsidRPr="006C089D">
              <w:rPr>
                <w:rFonts w:ascii="仿宋_GB2312" w:eastAsia="仿宋_GB2312" w:hAnsi="宋体" w:cs="仿宋_GB2312" w:hint="eastAsia"/>
                <w:bCs/>
                <w:color w:val="000000"/>
                <w:sz w:val="28"/>
                <w:szCs w:val="28"/>
              </w:rPr>
              <w:t>全自动生化分析仪（1套）</w:t>
            </w:r>
          </w:p>
        </w:tc>
        <w:tc>
          <w:tcPr>
            <w:tcW w:w="7229" w:type="dxa"/>
          </w:tcPr>
          <w:p w:rsidR="006C089D" w:rsidRPr="006C089D" w:rsidRDefault="006C089D" w:rsidP="006C089D">
            <w:pPr>
              <w:spacing w:line="440" w:lineRule="exact"/>
              <w:jc w:val="left"/>
              <w:rPr>
                <w:rFonts w:ascii="仿宋_GB2312" w:eastAsia="仿宋_GB2312" w:hAnsi="仿宋_GB2312" w:cs="仿宋_GB2312"/>
                <w:sz w:val="28"/>
                <w:szCs w:val="21"/>
              </w:rPr>
            </w:pPr>
            <w:r w:rsidRPr="006C089D">
              <w:rPr>
                <w:rFonts w:ascii="仿宋_GB2312" w:eastAsia="仿宋_GB2312" w:hAnsi="仿宋_GB2312" w:cs="仿宋_GB2312" w:hint="eastAsia"/>
                <w:sz w:val="28"/>
                <w:szCs w:val="21"/>
              </w:rPr>
              <w:t>1.湿式生化可以自由选择测试项目</w:t>
            </w:r>
          </w:p>
          <w:p w:rsidR="006C089D" w:rsidRPr="006C089D" w:rsidRDefault="006C089D" w:rsidP="006C089D">
            <w:pPr>
              <w:spacing w:line="440" w:lineRule="exact"/>
              <w:jc w:val="left"/>
              <w:rPr>
                <w:rFonts w:ascii="仿宋_GB2312" w:eastAsia="仿宋_GB2312" w:hAnsi="仿宋_GB2312" w:cs="仿宋_GB2312"/>
                <w:sz w:val="28"/>
                <w:szCs w:val="21"/>
              </w:rPr>
            </w:pPr>
            <w:r w:rsidRPr="006C089D">
              <w:rPr>
                <w:rFonts w:ascii="仿宋_GB2312" w:eastAsia="仿宋_GB2312" w:hAnsi="仿宋_GB2312" w:cs="仿宋_GB2312" w:hint="eastAsia"/>
                <w:sz w:val="28"/>
                <w:szCs w:val="21"/>
              </w:rPr>
              <w:t>2.可以检测大鼠、小鼠等动物物种，有内置的动物物种库</w:t>
            </w:r>
          </w:p>
          <w:p w:rsidR="006C089D" w:rsidRPr="006C089D" w:rsidRDefault="006C089D" w:rsidP="006C089D">
            <w:pPr>
              <w:spacing w:line="440" w:lineRule="exact"/>
              <w:jc w:val="left"/>
              <w:rPr>
                <w:rFonts w:ascii="仿宋_GB2312" w:eastAsia="仿宋_GB2312" w:hAnsi="仿宋_GB2312" w:cs="仿宋_GB2312"/>
                <w:sz w:val="28"/>
                <w:szCs w:val="21"/>
              </w:rPr>
            </w:pPr>
            <w:r w:rsidRPr="006C089D">
              <w:rPr>
                <w:rFonts w:ascii="仿宋_GB2312" w:eastAsia="仿宋_GB2312" w:hAnsi="仿宋_GB2312" w:cs="仿宋_GB2312"/>
                <w:sz w:val="28"/>
                <w:szCs w:val="21"/>
              </w:rPr>
              <w:t>3</w:t>
            </w:r>
            <w:r w:rsidRPr="006C089D">
              <w:rPr>
                <w:rFonts w:ascii="仿宋_GB2312" w:eastAsia="仿宋_GB2312" w:hAnsi="仿宋_GB2312" w:cs="仿宋_GB2312" w:hint="eastAsia"/>
                <w:sz w:val="28"/>
                <w:szCs w:val="21"/>
              </w:rPr>
              <w:t>.机器支持全血测试功能（HbA1c）</w:t>
            </w:r>
          </w:p>
          <w:p w:rsidR="006C089D" w:rsidRPr="006C089D" w:rsidRDefault="006C089D" w:rsidP="006C089D">
            <w:pPr>
              <w:spacing w:line="440" w:lineRule="exact"/>
              <w:jc w:val="left"/>
              <w:rPr>
                <w:rFonts w:ascii="仿宋_GB2312" w:eastAsia="仿宋_GB2312" w:hAnsi="仿宋_GB2312" w:cs="仿宋_GB2312"/>
                <w:sz w:val="28"/>
                <w:szCs w:val="21"/>
              </w:rPr>
            </w:pPr>
            <w:r w:rsidRPr="006C089D">
              <w:rPr>
                <w:rFonts w:ascii="仿宋_GB2312" w:eastAsia="仿宋_GB2312" w:hAnsi="仿宋_GB2312" w:cs="仿宋_GB2312" w:hint="eastAsia"/>
                <w:sz w:val="28"/>
                <w:szCs w:val="21"/>
              </w:rPr>
              <w:t>4</w:t>
            </w:r>
            <w:r w:rsidRPr="006C089D">
              <w:rPr>
                <w:rFonts w:ascii="仿宋_GB2312" w:eastAsia="仿宋_GB2312" w:hAnsi="仿宋_GB2312" w:cs="仿宋_GB2312"/>
                <w:sz w:val="28"/>
                <w:szCs w:val="21"/>
              </w:rPr>
              <w:t>.</w:t>
            </w:r>
            <w:r w:rsidRPr="006C089D">
              <w:rPr>
                <w:rFonts w:ascii="仿宋_GB2312" w:eastAsia="仿宋_GB2312" w:hAnsi="仿宋_GB2312" w:cs="仿宋_GB2312" w:hint="eastAsia"/>
                <w:sz w:val="28"/>
                <w:szCs w:val="21"/>
              </w:rPr>
              <w:t>试剂加样：10μL-250uL</w:t>
            </w:r>
          </w:p>
          <w:p w:rsidR="00F47B8A" w:rsidRPr="006C089D" w:rsidRDefault="006C089D" w:rsidP="006C089D">
            <w:pPr>
              <w:spacing w:line="440" w:lineRule="exact"/>
              <w:jc w:val="left"/>
              <w:rPr>
                <w:rFonts w:ascii="仿宋_GB2312" w:eastAsia="仿宋_GB2312" w:hAnsi="仿宋_GB2312" w:cs="仿宋_GB2312"/>
                <w:sz w:val="28"/>
                <w:szCs w:val="21"/>
              </w:rPr>
            </w:pPr>
            <w:r w:rsidRPr="006C089D">
              <w:rPr>
                <w:rFonts w:ascii="仿宋_GB2312" w:eastAsia="仿宋_GB2312" w:hAnsi="仿宋_GB2312" w:cs="仿宋_GB2312"/>
                <w:sz w:val="28"/>
                <w:szCs w:val="21"/>
              </w:rPr>
              <w:t>5</w:t>
            </w:r>
            <w:r w:rsidRPr="006C089D">
              <w:rPr>
                <w:rFonts w:ascii="仿宋_GB2312" w:eastAsia="仿宋_GB2312" w:hAnsi="仿宋_GB2312" w:cs="仿宋_GB2312" w:hint="eastAsia"/>
                <w:sz w:val="28"/>
                <w:szCs w:val="21"/>
              </w:rPr>
              <w:t>.样本加样量2μL-45uL，满足少标本量测试</w:t>
            </w:r>
          </w:p>
        </w:tc>
      </w:tr>
    </w:tbl>
    <w:p w:rsidR="00913DE6" w:rsidRDefault="00913DE6" w:rsidP="00F1379D">
      <w:pPr>
        <w:pStyle w:val="Flietext"/>
        <w:rPr>
          <w:rFonts w:ascii="仿宋_GB2312" w:hAnsi="仿宋_GB2312" w:cs="仿宋_GB2312" w:hint="eastAsia"/>
          <w:sz w:val="32"/>
          <w:szCs w:val="32"/>
        </w:rPr>
      </w:pPr>
    </w:p>
    <w:p w:rsidR="006C089D" w:rsidRDefault="006C089D" w:rsidP="00F1379D">
      <w:pPr>
        <w:pStyle w:val="Flietext"/>
        <w:rPr>
          <w:rFonts w:ascii="仿宋_GB2312" w:hAnsi="仿宋_GB2312" w:cs="仿宋_GB2312" w:hint="eastAsia"/>
          <w:sz w:val="32"/>
          <w:szCs w:val="32"/>
        </w:rPr>
      </w:pPr>
    </w:p>
    <w:p w:rsidR="006C089D" w:rsidRDefault="006C089D" w:rsidP="00F1379D">
      <w:pPr>
        <w:pStyle w:val="Flietext"/>
        <w:rPr>
          <w:rFonts w:ascii="仿宋_GB2312" w:hAnsi="仿宋_GB2312" w:cs="仿宋_GB2312" w:hint="eastAsia"/>
          <w:sz w:val="32"/>
          <w:szCs w:val="32"/>
        </w:rPr>
      </w:pPr>
    </w:p>
    <w:p w:rsidR="006C089D" w:rsidRDefault="006C089D" w:rsidP="00F1379D">
      <w:pPr>
        <w:pStyle w:val="Flietext"/>
        <w:rPr>
          <w:rFonts w:ascii="仿宋_GB2312" w:hAnsi="仿宋_GB2312" w:cs="仿宋_GB2312"/>
          <w:sz w:val="32"/>
          <w:szCs w:val="32"/>
        </w:rPr>
      </w:pPr>
    </w:p>
    <w:p w:rsidR="00F1379D" w:rsidRPr="00A72645" w:rsidRDefault="00F1379D" w:rsidP="00F1379D">
      <w:pPr>
        <w:pStyle w:val="Flietext"/>
        <w:rPr>
          <w:rFonts w:ascii="仿宋_GB2312" w:hAnsi="仿宋_GB2312" w:cs="仿宋_GB2312"/>
          <w:bCs/>
          <w:sz w:val="32"/>
          <w:szCs w:val="32"/>
        </w:rPr>
      </w:pPr>
      <w:r>
        <w:rPr>
          <w:rFonts w:ascii="仿宋_GB2312" w:hAnsi="仿宋_GB2312" w:cs="仿宋_GB2312" w:hint="eastAsia"/>
          <w:sz w:val="32"/>
          <w:szCs w:val="32"/>
        </w:rPr>
        <w:lastRenderedPageBreak/>
        <w:t>（二）：</w:t>
      </w:r>
      <w:r w:rsidR="006C089D" w:rsidRPr="006C089D">
        <w:rPr>
          <w:rFonts w:ascii="仿宋_GB2312" w:hAnsi="仿宋_GB2312" w:cs="仿宋_GB2312" w:hint="eastAsia"/>
          <w:bCs/>
          <w:sz w:val="32"/>
          <w:szCs w:val="32"/>
        </w:rPr>
        <w:t>全自动血液细胞分析仪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F1379D" w:rsidRPr="00F1379D" w:rsidTr="002E1422">
        <w:trPr>
          <w:trHeight w:hRule="exact" w:val="706"/>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F1379D" w:rsidRPr="00F1379D" w:rsidTr="002E1422">
        <w:trPr>
          <w:trHeight w:val="1678"/>
        </w:trPr>
        <w:tc>
          <w:tcPr>
            <w:tcW w:w="925" w:type="dxa"/>
            <w:vAlign w:val="center"/>
          </w:tcPr>
          <w:p w:rsidR="00F1379D" w:rsidRPr="00F1379D" w:rsidRDefault="00D34862" w:rsidP="00F1379D">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（二）</w:t>
            </w:r>
          </w:p>
        </w:tc>
        <w:tc>
          <w:tcPr>
            <w:tcW w:w="1417" w:type="dxa"/>
            <w:vAlign w:val="center"/>
          </w:tcPr>
          <w:p w:rsidR="00F1379D" w:rsidRPr="00F1379D" w:rsidRDefault="006C089D" w:rsidP="009341BE">
            <w:pPr>
              <w:spacing w:line="400" w:lineRule="exact"/>
              <w:rPr>
                <w:rFonts w:ascii="仿宋_GB2312" w:eastAsia="仿宋_GB2312" w:hAnsiTheme="minorEastAsia" w:cs="仿宋_GB2312"/>
                <w:sz w:val="28"/>
                <w:szCs w:val="28"/>
              </w:rPr>
            </w:pPr>
            <w:r w:rsidRPr="006C089D">
              <w:rPr>
                <w:rFonts w:ascii="仿宋_GB2312" w:eastAsia="仿宋_GB2312" w:hAnsiTheme="minorEastAsia" w:cs="仿宋_GB2312" w:hint="eastAsia"/>
                <w:bCs/>
                <w:sz w:val="28"/>
                <w:szCs w:val="28"/>
              </w:rPr>
              <w:t>全自动血液细胞分析仪</w:t>
            </w:r>
            <w:r w:rsidR="00F1379D" w:rsidRPr="00F1379D">
              <w:rPr>
                <w:rFonts w:ascii="仿宋_GB2312" w:eastAsia="仿宋_GB2312" w:hAnsiTheme="minorEastAsia" w:cs="仿宋_GB2312" w:hint="eastAsia"/>
                <w:bCs/>
                <w:sz w:val="28"/>
                <w:szCs w:val="28"/>
              </w:rPr>
              <w:t>（</w:t>
            </w:r>
            <w:r w:rsidR="00913DE6">
              <w:rPr>
                <w:rFonts w:ascii="仿宋_GB2312" w:eastAsia="仿宋_GB2312" w:hAnsiTheme="minorEastAsia" w:cs="仿宋_GB2312" w:hint="eastAsia"/>
                <w:bCs/>
                <w:sz w:val="28"/>
                <w:szCs w:val="28"/>
              </w:rPr>
              <w:t>1</w:t>
            </w:r>
            <w:r w:rsidR="00F1379D" w:rsidRPr="00F1379D">
              <w:rPr>
                <w:rFonts w:ascii="仿宋_GB2312" w:eastAsia="仿宋_GB2312" w:hAnsiTheme="minorEastAsia" w:cs="仿宋_GB2312" w:hint="eastAsia"/>
                <w:bCs/>
                <w:sz w:val="28"/>
                <w:szCs w:val="28"/>
              </w:rPr>
              <w:t>套）</w:t>
            </w:r>
          </w:p>
        </w:tc>
        <w:tc>
          <w:tcPr>
            <w:tcW w:w="7229" w:type="dxa"/>
          </w:tcPr>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1</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可测大鼠、小鼠、兔、猪、狗、猴等动物，具有动物物种库选择</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2</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设备对白细胞分类为五分类</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3</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检测速度≥</w:t>
            </w:r>
            <w:r w:rsidRPr="006C089D">
              <w:rPr>
                <w:rFonts w:ascii="仿宋_GB2312" w:eastAsia="仿宋_GB2312" w:hAnsiTheme="minorEastAsia" w:cs="仿宋_GB2312"/>
                <w:bCs/>
                <w:sz w:val="28"/>
                <w:szCs w:val="28"/>
              </w:rPr>
              <w:t>6</w:t>
            </w:r>
            <w:r w:rsidRPr="006C089D">
              <w:rPr>
                <w:rFonts w:ascii="仿宋_GB2312" w:eastAsia="仿宋_GB2312" w:hAnsiTheme="minorEastAsia" w:cs="仿宋_GB2312" w:hint="eastAsia"/>
                <w:bCs/>
                <w:sz w:val="28"/>
                <w:szCs w:val="28"/>
              </w:rPr>
              <w:t>0样本/小时</w:t>
            </w:r>
          </w:p>
          <w:p w:rsidR="00F137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4</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有全血模式、预稀释检测模式</w:t>
            </w:r>
          </w:p>
        </w:tc>
      </w:tr>
    </w:tbl>
    <w:p w:rsidR="00F1379D" w:rsidRDefault="00F1379D">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（三）：</w:t>
      </w:r>
      <w:r w:rsidR="006C089D" w:rsidRPr="006C089D">
        <w:rPr>
          <w:rFonts w:ascii="仿宋_GB2312" w:hAnsi="仿宋_GB2312" w:cs="仿宋_GB2312" w:hint="eastAsia"/>
          <w:bCs/>
          <w:sz w:val="32"/>
          <w:szCs w:val="32"/>
        </w:rPr>
        <w:t>二氧化碳安乐死系统</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三</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6C089D" w:rsidP="00D34862">
            <w:pPr>
              <w:spacing w:line="400" w:lineRule="exact"/>
              <w:rPr>
                <w:rFonts w:ascii="仿宋_GB2312" w:eastAsia="仿宋_GB2312" w:hAnsiTheme="minorEastAsia" w:cs="仿宋_GB2312"/>
                <w:sz w:val="28"/>
                <w:szCs w:val="28"/>
              </w:rPr>
            </w:pPr>
            <w:r w:rsidRPr="006C089D">
              <w:rPr>
                <w:rFonts w:ascii="仿宋_GB2312" w:eastAsia="仿宋_GB2312" w:hAnsiTheme="minorEastAsia" w:cs="仿宋_GB2312" w:hint="eastAsia"/>
                <w:bCs/>
                <w:sz w:val="28"/>
                <w:szCs w:val="28"/>
              </w:rPr>
              <w:t>二氧化碳安乐死系统</w:t>
            </w:r>
            <w:r w:rsidR="00D34862" w:rsidRPr="00F1379D">
              <w:rPr>
                <w:rFonts w:ascii="仿宋_GB2312" w:eastAsia="仿宋_GB2312" w:hAnsiTheme="minorEastAsia" w:cs="仿宋_GB2312" w:hint="eastAsia"/>
                <w:bCs/>
                <w:sz w:val="28"/>
                <w:szCs w:val="28"/>
              </w:rPr>
              <w:t>（</w:t>
            </w:r>
            <w:r w:rsidR="00D34862">
              <w:rPr>
                <w:rFonts w:ascii="仿宋_GB2312" w:eastAsia="仿宋_GB2312" w:hAnsiTheme="minorEastAsia" w:cs="仿宋_GB2312" w:hint="eastAsia"/>
                <w:bCs/>
                <w:sz w:val="28"/>
                <w:szCs w:val="28"/>
              </w:rPr>
              <w:t>1</w:t>
            </w:r>
            <w:r w:rsidR="00D34862" w:rsidRPr="00F1379D">
              <w:rPr>
                <w:rFonts w:ascii="仿宋_GB2312" w:eastAsia="仿宋_GB2312" w:hAnsiTheme="minorEastAsia" w:cs="仿宋_GB2312" w:hint="eastAsia"/>
                <w:bCs/>
                <w:sz w:val="28"/>
                <w:szCs w:val="28"/>
              </w:rPr>
              <w:t>套）</w:t>
            </w:r>
          </w:p>
        </w:tc>
        <w:tc>
          <w:tcPr>
            <w:tcW w:w="7229" w:type="dxa"/>
          </w:tcPr>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1.可以根据需求满足对大鼠、小鼠、豚鼠、兔子等动物进行安乐死智能操作。</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2.能采用智能操控屏控制，可自动调节设备二氧化碳进气量，减少动物死亡痛苦。</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3.为了设备安全，门与各个阀门需要有互锁功能。</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4.防止设备在长期运行后有臭味病菌产生，需要带杀菌除臭功能。</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5.需具备倒计时显示功能，便于掌握安乐死时间。</w:t>
            </w:r>
          </w:p>
          <w:p w:rsidR="00D34862" w:rsidRPr="006C089D" w:rsidRDefault="00D34862" w:rsidP="006C089D">
            <w:pPr>
              <w:spacing w:line="400" w:lineRule="exact"/>
              <w:rPr>
                <w:rFonts w:ascii="仿宋_GB2312" w:eastAsia="仿宋_GB2312" w:hAnsiTheme="minorEastAsia" w:cs="仿宋_GB2312"/>
                <w:bCs/>
                <w:sz w:val="28"/>
                <w:szCs w:val="28"/>
              </w:rPr>
            </w:pPr>
          </w:p>
        </w:tc>
      </w:tr>
    </w:tbl>
    <w:p w:rsidR="00D34862" w:rsidRDefault="00D34862" w:rsidP="00D34862">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t>（四）：</w:t>
      </w:r>
      <w:r w:rsidR="006C089D" w:rsidRPr="006C089D">
        <w:rPr>
          <w:rFonts w:ascii="仿宋_GB2312" w:hAnsi="仿宋_GB2312" w:cs="仿宋_GB2312" w:hint="eastAsia"/>
          <w:bCs/>
          <w:sz w:val="32"/>
          <w:szCs w:val="32"/>
        </w:rPr>
        <w:t>超声波清洗器</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四</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6C089D" w:rsidP="00D34862">
            <w:pPr>
              <w:spacing w:line="400" w:lineRule="exact"/>
              <w:rPr>
                <w:rFonts w:ascii="仿宋_GB2312" w:eastAsia="仿宋_GB2312" w:hAnsiTheme="minorEastAsia" w:cs="仿宋_GB2312"/>
                <w:sz w:val="28"/>
                <w:szCs w:val="28"/>
              </w:rPr>
            </w:pPr>
            <w:r w:rsidRPr="006C089D">
              <w:rPr>
                <w:rFonts w:ascii="仿宋_GB2312" w:eastAsia="仿宋_GB2312" w:hAnsiTheme="minorEastAsia" w:cs="仿宋_GB2312" w:hint="eastAsia"/>
                <w:bCs/>
                <w:sz w:val="28"/>
                <w:szCs w:val="28"/>
              </w:rPr>
              <w:t>超声波清洗器（1套）</w:t>
            </w:r>
          </w:p>
        </w:tc>
        <w:tc>
          <w:tcPr>
            <w:tcW w:w="7229" w:type="dxa"/>
          </w:tcPr>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1.设备容量不小于72L</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2.超声频率不小于40kHz</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3.超声功率不小于1000W</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4.加热功率不小于3000W</w:t>
            </w:r>
          </w:p>
          <w:p w:rsidR="00D34862" w:rsidRPr="006C089D" w:rsidRDefault="00D34862" w:rsidP="006C089D">
            <w:pPr>
              <w:spacing w:line="400" w:lineRule="exact"/>
              <w:rPr>
                <w:rFonts w:ascii="仿宋_GB2312" w:eastAsia="仿宋_GB2312" w:hAnsiTheme="minorEastAsia" w:cs="仿宋_GB2312"/>
                <w:bCs/>
                <w:sz w:val="28"/>
                <w:szCs w:val="28"/>
              </w:rPr>
            </w:pPr>
          </w:p>
        </w:tc>
      </w:tr>
    </w:tbl>
    <w:p w:rsidR="00D34862" w:rsidRDefault="00D34862" w:rsidP="00D34862">
      <w:pPr>
        <w:rPr>
          <w:rFonts w:asciiTheme="minorEastAsia" w:eastAsiaTheme="minorEastAsia" w:hAnsiTheme="minorEastAsia" w:cs="仿宋_GB2312"/>
          <w:sz w:val="32"/>
          <w:szCs w:val="32"/>
        </w:rPr>
      </w:pPr>
    </w:p>
    <w:p w:rsidR="00D34862" w:rsidRPr="00A72645" w:rsidRDefault="00D34862" w:rsidP="00D34862">
      <w:pPr>
        <w:pStyle w:val="Flietext"/>
        <w:rPr>
          <w:rFonts w:ascii="仿宋_GB2312" w:hAnsi="仿宋_GB2312" w:cs="仿宋_GB2312"/>
          <w:bCs/>
          <w:sz w:val="32"/>
          <w:szCs w:val="32"/>
        </w:rPr>
      </w:pPr>
      <w:r>
        <w:rPr>
          <w:rFonts w:ascii="仿宋_GB2312" w:hAnsi="仿宋_GB2312" w:cs="仿宋_GB2312" w:hint="eastAsia"/>
          <w:sz w:val="32"/>
          <w:szCs w:val="32"/>
        </w:rPr>
        <w:lastRenderedPageBreak/>
        <w:t>（五）：</w:t>
      </w:r>
      <w:r w:rsidR="006C089D" w:rsidRPr="006C089D">
        <w:rPr>
          <w:rFonts w:ascii="仿宋_GB2312" w:hAnsi="仿宋_GB2312" w:cs="仿宋_GB2312" w:hint="eastAsia"/>
          <w:bCs/>
          <w:sz w:val="32"/>
          <w:szCs w:val="32"/>
        </w:rPr>
        <w:t>小动物麻醉仪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D34862" w:rsidRPr="00F1379D" w:rsidTr="005A7B3F">
        <w:trPr>
          <w:trHeight w:hRule="exact" w:val="706"/>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D34862" w:rsidRPr="00F1379D" w:rsidRDefault="00D34862" w:rsidP="005A7B3F">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D34862" w:rsidRPr="00F1379D" w:rsidTr="005A7B3F">
        <w:trPr>
          <w:trHeight w:val="1678"/>
        </w:trPr>
        <w:tc>
          <w:tcPr>
            <w:tcW w:w="925" w:type="dxa"/>
            <w:vAlign w:val="center"/>
          </w:tcPr>
          <w:p w:rsidR="00D34862" w:rsidRPr="00F1379D" w:rsidRDefault="00D34862" w:rsidP="005A7B3F">
            <w:pPr>
              <w:jc w:val="center"/>
              <w:rPr>
                <w:rFonts w:ascii="仿宋_GB2312" w:eastAsia="仿宋_GB2312" w:hAnsiTheme="minorEastAsia" w:cs="仿宋_GB2312"/>
                <w:sz w:val="28"/>
                <w:szCs w:val="28"/>
              </w:rPr>
            </w:pPr>
            <w:r w:rsidRPr="00D34862">
              <w:rPr>
                <w:rFonts w:ascii="仿宋_GB2312" w:eastAsia="仿宋_GB2312" w:hAnsiTheme="minorEastAsia" w:cs="仿宋_GB2312" w:hint="eastAsia"/>
                <w:sz w:val="28"/>
                <w:szCs w:val="28"/>
              </w:rPr>
              <w:t>（</w:t>
            </w:r>
            <w:r>
              <w:rPr>
                <w:rFonts w:ascii="仿宋_GB2312" w:eastAsia="仿宋_GB2312" w:hAnsiTheme="minorEastAsia" w:cs="仿宋_GB2312" w:hint="eastAsia"/>
                <w:sz w:val="28"/>
                <w:szCs w:val="28"/>
              </w:rPr>
              <w:t>五</w:t>
            </w:r>
            <w:r w:rsidRPr="00D34862">
              <w:rPr>
                <w:rFonts w:ascii="仿宋_GB2312" w:eastAsia="仿宋_GB2312" w:hAnsiTheme="minorEastAsia" w:cs="仿宋_GB2312" w:hint="eastAsia"/>
                <w:sz w:val="28"/>
                <w:szCs w:val="28"/>
              </w:rPr>
              <w:t>）</w:t>
            </w:r>
          </w:p>
        </w:tc>
        <w:tc>
          <w:tcPr>
            <w:tcW w:w="1417" w:type="dxa"/>
            <w:vAlign w:val="center"/>
          </w:tcPr>
          <w:p w:rsidR="00D34862" w:rsidRPr="00F1379D" w:rsidRDefault="006C089D" w:rsidP="006C089D">
            <w:pPr>
              <w:spacing w:line="400" w:lineRule="exact"/>
              <w:rPr>
                <w:rFonts w:ascii="仿宋_GB2312" w:eastAsia="仿宋_GB2312" w:hAnsiTheme="minorEastAsia" w:cs="仿宋_GB2312"/>
                <w:sz w:val="28"/>
                <w:szCs w:val="28"/>
              </w:rPr>
            </w:pPr>
            <w:r w:rsidRPr="006C089D">
              <w:rPr>
                <w:rFonts w:ascii="仿宋_GB2312" w:eastAsia="仿宋_GB2312" w:hAnsiTheme="minorEastAsia" w:cs="仿宋_GB2312" w:hint="eastAsia"/>
                <w:bCs/>
                <w:sz w:val="28"/>
                <w:szCs w:val="28"/>
              </w:rPr>
              <w:t>小动物麻醉仪</w:t>
            </w:r>
            <w:r w:rsidR="00D34862" w:rsidRPr="00F1379D">
              <w:rPr>
                <w:rFonts w:ascii="仿宋_GB2312" w:eastAsia="仿宋_GB2312" w:hAnsiTheme="minorEastAsia" w:cs="仿宋_GB2312" w:hint="eastAsia"/>
                <w:bCs/>
                <w:sz w:val="28"/>
                <w:szCs w:val="28"/>
              </w:rPr>
              <w:t>（</w:t>
            </w:r>
            <w:r w:rsidR="00D34862">
              <w:rPr>
                <w:rFonts w:ascii="仿宋_GB2312" w:eastAsia="仿宋_GB2312" w:hAnsiTheme="minorEastAsia" w:cs="仿宋_GB2312" w:hint="eastAsia"/>
                <w:bCs/>
                <w:sz w:val="28"/>
                <w:szCs w:val="28"/>
              </w:rPr>
              <w:t>1</w:t>
            </w:r>
            <w:r w:rsidR="00D34862" w:rsidRPr="00F1379D">
              <w:rPr>
                <w:rFonts w:ascii="仿宋_GB2312" w:eastAsia="仿宋_GB2312" w:hAnsiTheme="minorEastAsia" w:cs="仿宋_GB2312" w:hint="eastAsia"/>
                <w:bCs/>
                <w:sz w:val="28"/>
                <w:szCs w:val="28"/>
              </w:rPr>
              <w:t>套）</w:t>
            </w:r>
          </w:p>
        </w:tc>
        <w:tc>
          <w:tcPr>
            <w:tcW w:w="7229" w:type="dxa"/>
          </w:tcPr>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1</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有气源压力表指示压力</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2</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需内置流量计及管路</w:t>
            </w:r>
          </w:p>
          <w:p w:rsidR="006C089D" w:rsidRPr="006C089D" w:rsidRDefault="006C089D" w:rsidP="006C089D">
            <w:pPr>
              <w:spacing w:line="400" w:lineRule="exact"/>
              <w:rPr>
                <w:rFonts w:ascii="仿宋_GB2312" w:eastAsia="仿宋_GB2312" w:hAnsiTheme="minorEastAsia" w:cs="仿宋_GB2312"/>
                <w:bCs/>
                <w:sz w:val="28"/>
                <w:szCs w:val="28"/>
              </w:rPr>
            </w:pPr>
            <w:r w:rsidRPr="006C089D">
              <w:rPr>
                <w:rFonts w:ascii="仿宋_GB2312" w:eastAsia="仿宋_GB2312" w:hAnsiTheme="minorEastAsia" w:cs="仿宋_GB2312" w:hint="eastAsia"/>
                <w:bCs/>
                <w:sz w:val="28"/>
                <w:szCs w:val="28"/>
              </w:rPr>
              <w:t>3</w:t>
            </w:r>
            <w:r w:rsidRPr="006C089D">
              <w:rPr>
                <w:rFonts w:ascii="仿宋_GB2312" w:eastAsia="仿宋_GB2312" w:hAnsiTheme="minorEastAsia" w:cs="仿宋_GB2312"/>
                <w:bCs/>
                <w:sz w:val="28"/>
                <w:szCs w:val="28"/>
              </w:rPr>
              <w:t>.</w:t>
            </w:r>
            <w:r w:rsidRPr="006C089D">
              <w:rPr>
                <w:rFonts w:ascii="仿宋_GB2312" w:eastAsia="仿宋_GB2312" w:hAnsiTheme="minorEastAsia" w:cs="仿宋_GB2312" w:hint="eastAsia"/>
                <w:bCs/>
                <w:sz w:val="28"/>
                <w:szCs w:val="28"/>
              </w:rPr>
              <w:t>有含独立的面罩接口以及诱导盒接口</w:t>
            </w:r>
          </w:p>
          <w:p w:rsidR="00D34862" w:rsidRPr="00D34862" w:rsidRDefault="006C089D" w:rsidP="006C089D">
            <w:pPr>
              <w:pStyle w:val="a0"/>
              <w:spacing w:line="440" w:lineRule="exact"/>
              <w:ind w:firstLine="0"/>
            </w:pPr>
            <w:r w:rsidRPr="006C089D">
              <w:rPr>
                <w:rFonts w:ascii="仿宋_GB2312" w:eastAsia="仿宋_GB2312" w:hAnsiTheme="minorEastAsia" w:cs="仿宋_GB2312"/>
                <w:bCs/>
                <w:sz w:val="28"/>
                <w:szCs w:val="28"/>
              </w:rPr>
              <w:t>4.</w:t>
            </w:r>
            <w:r w:rsidRPr="006C089D">
              <w:rPr>
                <w:rFonts w:ascii="仿宋_GB2312" w:eastAsia="仿宋_GB2312" w:hAnsiTheme="minorEastAsia" w:cs="仿宋_GB2312" w:hint="eastAsia"/>
                <w:bCs/>
                <w:sz w:val="28"/>
                <w:szCs w:val="28"/>
              </w:rPr>
              <w:t>可选多通道用于1</w:t>
            </w:r>
            <w:r w:rsidRPr="006C089D">
              <w:rPr>
                <w:rFonts w:ascii="仿宋_GB2312" w:eastAsia="仿宋_GB2312" w:hAnsiTheme="minorEastAsia" w:cs="仿宋_GB2312"/>
                <w:bCs/>
                <w:sz w:val="28"/>
                <w:szCs w:val="28"/>
              </w:rPr>
              <w:t>-5</w:t>
            </w:r>
            <w:r w:rsidRPr="006C089D">
              <w:rPr>
                <w:rFonts w:ascii="仿宋_GB2312" w:eastAsia="仿宋_GB2312" w:hAnsiTheme="minorEastAsia" w:cs="仿宋_GB2312" w:hint="eastAsia"/>
                <w:bCs/>
                <w:sz w:val="28"/>
                <w:szCs w:val="28"/>
              </w:rPr>
              <w:t>只小动物的麻醉</w:t>
            </w:r>
          </w:p>
        </w:tc>
      </w:tr>
    </w:tbl>
    <w:p w:rsidR="00D34862" w:rsidRPr="00D34862" w:rsidRDefault="00D34862" w:rsidP="006C089D">
      <w:pPr>
        <w:pStyle w:val="a0"/>
        <w:ind w:firstLine="0"/>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w:t>
      </w:r>
      <w:r w:rsidR="00F8767B">
        <w:rPr>
          <w:rFonts w:ascii="仿宋_GB2312" w:eastAsia="仿宋_GB2312" w:hAnsiTheme="minorEastAsia" w:cs="仿宋_GB2312" w:hint="eastAsia"/>
          <w:bCs/>
          <w:sz w:val="32"/>
          <w:szCs w:val="32"/>
          <w:shd w:val="clear" w:color="auto" w:fill="FFFFFF"/>
        </w:rPr>
        <w:t>报名多个项目的按</w:t>
      </w:r>
      <w:r w:rsidR="00F8767B" w:rsidRPr="00F8767B">
        <w:rPr>
          <w:rFonts w:ascii="仿宋_GB2312" w:eastAsia="仿宋_GB2312" w:hAnsiTheme="minorEastAsia" w:cs="仿宋_GB2312" w:hint="eastAsia"/>
          <w:bCs/>
          <w:sz w:val="32"/>
          <w:szCs w:val="32"/>
          <w:shd w:val="clear" w:color="auto" w:fill="FFFFFF"/>
        </w:rPr>
        <w:t>项目序号</w:t>
      </w:r>
      <w:r w:rsidR="00F8767B">
        <w:rPr>
          <w:rFonts w:ascii="仿宋_GB2312" w:eastAsia="仿宋_GB2312" w:hAnsiTheme="minorEastAsia" w:cs="仿宋_GB2312" w:hint="eastAsia"/>
          <w:bCs/>
          <w:sz w:val="32"/>
          <w:szCs w:val="32"/>
          <w:shd w:val="clear" w:color="auto" w:fill="FFFFFF"/>
        </w:rPr>
        <w:t>分别制作调研材料。</w:t>
      </w:r>
      <w:r w:rsidR="00F8767B" w:rsidRPr="00F8767B">
        <w:rPr>
          <w:rFonts w:ascii="仿宋_GB2312" w:eastAsia="仿宋_GB2312" w:hAnsiTheme="minorEastAsia" w:cs="仿宋_GB2312" w:hint="eastAsia"/>
          <w:bCs/>
          <w:sz w:val="32"/>
          <w:szCs w:val="32"/>
          <w:shd w:val="clear" w:color="auto" w:fill="FFFFFF"/>
        </w:rPr>
        <w:t>调研材料</w:t>
      </w:r>
      <w:r w:rsidRPr="00204729">
        <w:rPr>
          <w:rFonts w:ascii="仿宋_GB2312" w:eastAsia="仿宋_GB2312" w:hAnsiTheme="minorEastAsia" w:cs="仿宋_GB2312" w:hint="eastAsia"/>
          <w:bCs/>
          <w:sz w:val="32"/>
          <w:szCs w:val="32"/>
          <w:shd w:val="clear" w:color="auto" w:fill="FFFFFF"/>
        </w:rPr>
        <w:t>内容包含但不限于：</w:t>
      </w:r>
      <w:r w:rsidR="00F8767B">
        <w:rPr>
          <w:rFonts w:ascii="仿宋_GB2312" w:eastAsia="仿宋_GB2312" w:hAnsiTheme="minorEastAsia" w:cs="仿宋_GB2312" w:hint="eastAsia"/>
          <w:bCs/>
          <w:sz w:val="32"/>
          <w:szCs w:val="32"/>
          <w:shd w:val="clear" w:color="auto" w:fill="FFFFFF"/>
        </w:rPr>
        <w:t>以上</w:t>
      </w:r>
      <w:r w:rsidRPr="00204729">
        <w:rPr>
          <w:rFonts w:ascii="仿宋_GB2312" w:eastAsia="仿宋_GB2312" w:hAnsiTheme="minorEastAsia" w:cs="仿宋_GB2312" w:hint="eastAsia"/>
          <w:bCs/>
          <w:sz w:val="32"/>
          <w:szCs w:val="32"/>
          <w:shd w:val="clear" w:color="auto" w:fill="FFFFFF"/>
        </w:rPr>
        <w:t>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lastRenderedPageBreak/>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8465" w:type="dxa"/>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451"/>
        <w:gridCol w:w="2651"/>
        <w:gridCol w:w="2115"/>
        <w:gridCol w:w="2248"/>
      </w:tblGrid>
      <w:tr w:rsidR="00804698" w:rsidTr="00F8767B">
        <w:trPr>
          <w:trHeight w:hRule="exact" w:val="504"/>
        </w:trPr>
        <w:tc>
          <w:tcPr>
            <w:tcW w:w="1451"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8767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w:t>
            </w:r>
            <w:r w:rsidR="00FA629B">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F8767B">
        <w:trPr>
          <w:trHeight w:hRule="exact" w:val="454"/>
        </w:trPr>
        <w:tc>
          <w:tcPr>
            <w:tcW w:w="14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173" w:rsidRDefault="00A71173" w:rsidP="00EC5835">
      <w:r>
        <w:separator/>
      </w:r>
    </w:p>
  </w:endnote>
  <w:endnote w:type="continuationSeparator" w:id="1">
    <w:p w:rsidR="00A71173" w:rsidRDefault="00A71173"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173" w:rsidRDefault="00A71173" w:rsidP="00EC5835">
      <w:r>
        <w:separator/>
      </w:r>
    </w:p>
  </w:footnote>
  <w:footnote w:type="continuationSeparator" w:id="1">
    <w:p w:rsidR="00A71173" w:rsidRDefault="00A71173"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0B0AB2B"/>
    <w:multiLevelType w:val="singleLevel"/>
    <w:tmpl w:val="00B0AB2B"/>
    <w:lvl w:ilvl="0">
      <w:start w:val="1"/>
      <w:numFmt w:val="decimal"/>
      <w:suff w:val="space"/>
      <w:lvlText w:val="%1."/>
      <w:lvlJc w:val="left"/>
    </w:lvl>
  </w:abstractNum>
  <w:abstractNum w:abstractNumId="11">
    <w:nsid w:val="01922A0B"/>
    <w:multiLevelType w:val="singleLevel"/>
    <w:tmpl w:val="01922A0B"/>
    <w:lvl w:ilvl="0">
      <w:start w:val="1"/>
      <w:numFmt w:val="decimal"/>
      <w:lvlText w:val="%1."/>
      <w:lvlJc w:val="left"/>
      <w:pPr>
        <w:tabs>
          <w:tab w:val="num" w:pos="312"/>
        </w:tabs>
      </w:pPr>
    </w:lvl>
  </w:abstractNum>
  <w:abstractNum w:abstractNumId="12">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3">
    <w:nsid w:val="104C2C17"/>
    <w:multiLevelType w:val="singleLevel"/>
    <w:tmpl w:val="104C2C17"/>
    <w:lvl w:ilvl="0">
      <w:start w:val="1"/>
      <w:numFmt w:val="decimal"/>
      <w:lvlText w:val="%1."/>
      <w:lvlJc w:val="left"/>
      <w:pPr>
        <w:tabs>
          <w:tab w:val="num" w:pos="312"/>
        </w:tabs>
      </w:pPr>
    </w:lvl>
  </w:abstractNum>
  <w:abstractNum w:abstractNumId="14">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E6D45BD"/>
    <w:multiLevelType w:val="singleLevel"/>
    <w:tmpl w:val="1E6D45BD"/>
    <w:lvl w:ilvl="0">
      <w:start w:val="10"/>
      <w:numFmt w:val="decimal"/>
      <w:suff w:val="nothing"/>
      <w:lvlText w:val="%1、"/>
      <w:lvlJc w:val="left"/>
    </w:lvl>
  </w:abstractNum>
  <w:abstractNum w:abstractNumId="16">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1FD556A2"/>
    <w:multiLevelType w:val="multilevel"/>
    <w:tmpl w:val="1FD556A2"/>
    <w:lvl w:ilvl="0">
      <w:start w:val="1"/>
      <w:numFmt w:val="decimal"/>
      <w:lvlText w:val="%1."/>
      <w:lvlJc w:val="left"/>
      <w:pPr>
        <w:ind w:left="360" w:hanging="360"/>
      </w:pPr>
      <w:rPr>
        <w:rFonts w:hint="default"/>
      </w:rPr>
    </w:lvl>
    <w:lvl w:ilvl="1" w:tentative="1">
      <w:start w:val="1"/>
      <w:numFmt w:val="lowerLetter"/>
      <w:lvlText w:val="%2)"/>
      <w:lvlJc w:val="left"/>
      <w:pPr>
        <w:ind w:left="880" w:hanging="440"/>
      </w:pPr>
    </w:lvl>
    <w:lvl w:ilvl="2" w:tentative="1">
      <w:start w:val="1"/>
      <w:numFmt w:val="lowerRoman"/>
      <w:lvlText w:val="%3."/>
      <w:lvlJc w:val="right"/>
      <w:pPr>
        <w:ind w:left="1320" w:hanging="440"/>
      </w:pPr>
    </w:lvl>
    <w:lvl w:ilvl="3" w:tentative="1">
      <w:start w:val="1"/>
      <w:numFmt w:val="decimal"/>
      <w:lvlText w:val="%4."/>
      <w:lvlJc w:val="left"/>
      <w:pPr>
        <w:ind w:left="1760" w:hanging="440"/>
      </w:pPr>
    </w:lvl>
    <w:lvl w:ilvl="4" w:tentative="1">
      <w:start w:val="1"/>
      <w:numFmt w:val="lowerLetter"/>
      <w:lvlText w:val="%5)"/>
      <w:lvlJc w:val="left"/>
      <w:pPr>
        <w:ind w:left="2200" w:hanging="440"/>
      </w:pPr>
    </w:lvl>
    <w:lvl w:ilvl="5" w:tentative="1">
      <w:start w:val="1"/>
      <w:numFmt w:val="lowerRoman"/>
      <w:lvlText w:val="%6."/>
      <w:lvlJc w:val="right"/>
      <w:pPr>
        <w:ind w:left="2640" w:hanging="440"/>
      </w:pPr>
    </w:lvl>
    <w:lvl w:ilvl="6" w:tentative="1">
      <w:start w:val="1"/>
      <w:numFmt w:val="decimal"/>
      <w:lvlText w:val="%7."/>
      <w:lvlJc w:val="left"/>
      <w:pPr>
        <w:ind w:left="3080" w:hanging="440"/>
      </w:pPr>
    </w:lvl>
    <w:lvl w:ilvl="7" w:tentative="1">
      <w:start w:val="1"/>
      <w:numFmt w:val="lowerLetter"/>
      <w:lvlText w:val="%8)"/>
      <w:lvlJc w:val="left"/>
      <w:pPr>
        <w:ind w:left="3520" w:hanging="440"/>
      </w:pPr>
    </w:lvl>
    <w:lvl w:ilvl="8" w:tentative="1">
      <w:start w:val="1"/>
      <w:numFmt w:val="lowerRoman"/>
      <w:lvlText w:val="%9."/>
      <w:lvlJc w:val="right"/>
      <w:pPr>
        <w:ind w:left="3960" w:hanging="440"/>
      </w:pPr>
    </w:lvl>
  </w:abstractNum>
  <w:abstractNum w:abstractNumId="18">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9">
    <w:nsid w:val="2F72560A"/>
    <w:multiLevelType w:val="hybridMultilevel"/>
    <w:tmpl w:val="17C426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1">
    <w:nsid w:val="312E5082"/>
    <w:multiLevelType w:val="singleLevel"/>
    <w:tmpl w:val="312E5082"/>
    <w:lvl w:ilvl="0">
      <w:start w:val="1"/>
      <w:numFmt w:val="decimal"/>
      <w:lvlText w:val="%1."/>
      <w:lvlJc w:val="left"/>
      <w:pPr>
        <w:tabs>
          <w:tab w:val="num" w:pos="312"/>
        </w:tabs>
      </w:pPr>
    </w:lvl>
  </w:abstractNum>
  <w:abstractNum w:abstractNumId="22">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3">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5D90807"/>
    <w:multiLevelType w:val="singleLevel"/>
    <w:tmpl w:val="55D90807"/>
    <w:lvl w:ilvl="0">
      <w:start w:val="1"/>
      <w:numFmt w:val="decimal"/>
      <w:lvlText w:val="%1."/>
      <w:lvlJc w:val="left"/>
      <w:pPr>
        <w:tabs>
          <w:tab w:val="left" w:pos="312"/>
        </w:tabs>
      </w:pPr>
    </w:lvl>
  </w:abstractNum>
  <w:abstractNum w:abstractNumId="26">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7">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31">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4"/>
  </w:num>
  <w:num w:numId="5">
    <w:abstractNumId w:val="24"/>
  </w:num>
  <w:num w:numId="6">
    <w:abstractNumId w:val="29"/>
  </w:num>
  <w:num w:numId="7">
    <w:abstractNumId w:val="28"/>
  </w:num>
  <w:num w:numId="8">
    <w:abstractNumId w:val="16"/>
  </w:num>
  <w:num w:numId="9">
    <w:abstractNumId w:val="22"/>
  </w:num>
  <w:num w:numId="10">
    <w:abstractNumId w:val="20"/>
  </w:num>
  <w:num w:numId="11">
    <w:abstractNumId w:val="12"/>
  </w:num>
  <w:num w:numId="12">
    <w:abstractNumId w:val="30"/>
  </w:num>
  <w:num w:numId="13">
    <w:abstractNumId w:val="15"/>
  </w:num>
  <w:num w:numId="14">
    <w:abstractNumId w:val="2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5"/>
  </w:num>
  <w:num w:numId="18">
    <w:abstractNumId w:val="23"/>
  </w:num>
  <w:num w:numId="19">
    <w:abstractNumId w:val="31"/>
  </w:num>
  <w:num w:numId="20">
    <w:abstractNumId w:val="26"/>
  </w:num>
  <w:num w:numId="21">
    <w:abstractNumId w:val="11"/>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3"/>
  </w:num>
  <w:num w:numId="29">
    <w:abstractNumId w:val="21"/>
  </w:num>
  <w:num w:numId="30">
    <w:abstractNumId w:val="10"/>
  </w:num>
  <w:num w:numId="31">
    <w:abstractNumId w:val="17"/>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42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1163"/>
    <w:rsid w:val="000723E4"/>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4729"/>
    <w:rsid w:val="002054F2"/>
    <w:rsid w:val="00213B7F"/>
    <w:rsid w:val="00215F2C"/>
    <w:rsid w:val="00220BD5"/>
    <w:rsid w:val="00236F43"/>
    <w:rsid w:val="002407C2"/>
    <w:rsid w:val="00280AB9"/>
    <w:rsid w:val="002909D6"/>
    <w:rsid w:val="002A36B8"/>
    <w:rsid w:val="002C005E"/>
    <w:rsid w:val="002C4821"/>
    <w:rsid w:val="002E3462"/>
    <w:rsid w:val="002E3F48"/>
    <w:rsid w:val="002F2ED1"/>
    <w:rsid w:val="002F30A8"/>
    <w:rsid w:val="00302BC6"/>
    <w:rsid w:val="00317A9F"/>
    <w:rsid w:val="00322942"/>
    <w:rsid w:val="003257F1"/>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752"/>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08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3918"/>
    <w:rsid w:val="007666F0"/>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3DE6"/>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14DB"/>
    <w:rsid w:val="009B248D"/>
    <w:rsid w:val="009C2E16"/>
    <w:rsid w:val="009D179F"/>
    <w:rsid w:val="009E25E0"/>
    <w:rsid w:val="009E6A00"/>
    <w:rsid w:val="00A02DE4"/>
    <w:rsid w:val="00A034A0"/>
    <w:rsid w:val="00A041FA"/>
    <w:rsid w:val="00A11625"/>
    <w:rsid w:val="00A138C1"/>
    <w:rsid w:val="00A24E80"/>
    <w:rsid w:val="00A2741E"/>
    <w:rsid w:val="00A321D1"/>
    <w:rsid w:val="00A361BD"/>
    <w:rsid w:val="00A4229C"/>
    <w:rsid w:val="00A66883"/>
    <w:rsid w:val="00A7117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579AE"/>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4862"/>
    <w:rsid w:val="00D366B8"/>
    <w:rsid w:val="00D50977"/>
    <w:rsid w:val="00D614E0"/>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DE59C8"/>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56838"/>
    <w:rsid w:val="00F60332"/>
    <w:rsid w:val="00F60E7A"/>
    <w:rsid w:val="00F615BB"/>
    <w:rsid w:val="00F70A34"/>
    <w:rsid w:val="00F75574"/>
    <w:rsid w:val="00F86679"/>
    <w:rsid w:val="00F8767B"/>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319</Words>
  <Characters>1821</Characters>
  <Application>Microsoft Office Word</Application>
  <DocSecurity>0</DocSecurity>
  <Lines>15</Lines>
  <Paragraphs>4</Paragraphs>
  <ScaleCrop>false</ScaleCrop>
  <Company>Sky123.Org</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3</cp:revision>
  <cp:lastPrinted>2025-11-03T11:16:00Z</cp:lastPrinted>
  <dcterms:created xsi:type="dcterms:W3CDTF">2025-11-25T08:43:00Z</dcterms:created>
  <dcterms:modified xsi:type="dcterms:W3CDTF">2025-11-25T08:53:00Z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